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沙坡头区</w:t>
      </w: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2024年草原生态保护补助奖励</w:t>
      </w:r>
      <w:r>
        <w:rPr>
          <w:rFonts w:hint="default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资金分配表</w:t>
      </w:r>
      <w:bookmarkEnd w:id="0"/>
    </w:p>
    <w:p>
      <w:pPr>
        <w:ind w:firstLine="10500" w:firstLineChars="37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单位：亩、元</w:t>
      </w:r>
    </w:p>
    <w:tbl>
      <w:tblPr>
        <w:tblStyle w:val="4"/>
        <w:tblW w:w="12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448"/>
        <w:gridCol w:w="1789"/>
        <w:gridCol w:w="1855"/>
        <w:gridCol w:w="1486"/>
        <w:gridCol w:w="1010"/>
        <w:gridCol w:w="2329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乡镇名称</w:t>
            </w:r>
          </w:p>
        </w:tc>
        <w:tc>
          <w:tcPr>
            <w:tcW w:w="99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禁牧补助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承包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户数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承包到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户面积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限高后补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助面积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节余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面积                                                                                                                                                    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补助标准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补助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资金</w:t>
            </w:r>
          </w:p>
        </w:tc>
        <w:tc>
          <w:tcPr>
            <w:tcW w:w="11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香山乡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2094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891666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891666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7575253.30 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均为封顶保底后资金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永康镇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422613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308633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113980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2331956.20 </w:t>
            </w:r>
          </w:p>
        </w:tc>
        <w:tc>
          <w:tcPr>
            <w:tcW w:w="11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宣和镇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239000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162000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77000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1215000.00 </w:t>
            </w:r>
          </w:p>
        </w:tc>
        <w:tc>
          <w:tcPr>
            <w:tcW w:w="11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常乐镇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564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820250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572458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247792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4306899.20 </w:t>
            </w:r>
          </w:p>
        </w:tc>
        <w:tc>
          <w:tcPr>
            <w:tcW w:w="11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镇罗镇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500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33500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91000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251250.00 </w:t>
            </w:r>
          </w:p>
        </w:tc>
        <w:tc>
          <w:tcPr>
            <w:tcW w:w="11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东园镇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37205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28205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67500.00 </w:t>
            </w:r>
          </w:p>
        </w:tc>
        <w:tc>
          <w:tcPr>
            <w:tcW w:w="11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迎水桥镇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1091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463930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27161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3742408.50 </w:t>
            </w:r>
          </w:p>
        </w:tc>
        <w:tc>
          <w:tcPr>
            <w:tcW w:w="11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兴仁镇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14014.5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14014.5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296288.25 </w:t>
            </w:r>
          </w:p>
        </w:tc>
        <w:tc>
          <w:tcPr>
            <w:tcW w:w="11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蒿川乡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1560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111002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111002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3871772.30 </w:t>
            </w:r>
          </w:p>
        </w:tc>
        <w:tc>
          <w:tcPr>
            <w:tcW w:w="11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中卫山羊场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1922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192200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1441500.00 </w:t>
            </w:r>
          </w:p>
        </w:tc>
        <w:tc>
          <w:tcPr>
            <w:tcW w:w="11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3343541.5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2758403.5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585138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25099827.75</w:t>
            </w:r>
          </w:p>
        </w:tc>
        <w:tc>
          <w:tcPr>
            <w:tcW w:w="11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294"/>
        </w:tabs>
        <w:jc w:val="left"/>
      </w:pPr>
      <w:r>
        <w:rPr>
          <w:rFonts w:hint="eastAsia" w:eastAsia="仿宋_GB2312" w:cs="Times New Roman"/>
          <w:sz w:val="32"/>
          <w:szCs w:val="32"/>
          <w:lang w:val="en-US" w:eastAsia="zh-CN"/>
        </w:rPr>
        <w:t>注：剩余资金172.25元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B0CE3"/>
    <w:rsid w:val="60EB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2024-03-21T02:34:00Z</dcterms:created>
  <dc:creator>Administrator</dc:creator>
  <cp:lastModifiedBy>Administrator</cp:lastModifiedBy>
  <dcterms:modified xsi:type="dcterms:W3CDTF">2024-03-21T02:39:37Z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