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  <w:lang w:val="en-US" w:eastAsia="zh-CN"/>
        </w:rPr>
        <w:t>中卫市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  <w:t>沙坡头区乡村振兴局决定保留的政策性文件目录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/>
        </w:rPr>
      </w:pPr>
    </w:p>
    <w:tbl>
      <w:tblPr>
        <w:tblStyle w:val="7"/>
        <w:tblW w:w="13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994"/>
        <w:gridCol w:w="6269"/>
        <w:gridCol w:w="234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清理意见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清理理由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卫沙扶贫办发〔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《关于深入扎实做好沙坡头区过渡期脱贫人口小额信贷的工作方案》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保留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合法有效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zgxOGQyZTBhMWZkNzNjMjgyM2ZlOGMxNWM1YjUifQ=="/>
  </w:docVars>
  <w:rsids>
    <w:rsidRoot w:val="548B56C4"/>
    <w:rsid w:val="548B56C4"/>
    <w:rsid w:val="75F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tabs>
        <w:tab w:val="left" w:pos="8085"/>
      </w:tabs>
      <w:spacing w:line="480" w:lineRule="auto"/>
      <w:ind w:left="200" w:leftChars="200"/>
    </w:p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2023-03-21T07:26:00Z</dcterms:created>
  <dc:creator>Administrator</dc:creator>
  <cp:lastModifiedBy>Administrator</cp:lastModifiedBy>
  <dcterms:modified xsi:type="dcterms:W3CDTF">2023-03-21T07:35:25Z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EF68B1D24E144344B6857A4DC10C0575</vt:lpwstr>
  </property>
</Properties>
</file>