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中卫市沙坡头区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民政和社会保障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联合随机抽查事项清单</w:t>
      </w:r>
    </w:p>
    <w:tbl>
      <w:tblPr>
        <w:tblStyle w:val="3"/>
        <w:tblW w:w="14000" w:type="dxa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02"/>
        <w:gridCol w:w="6639"/>
        <w:gridCol w:w="1437"/>
        <w:gridCol w:w="1358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6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养老机构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对养老机构运营情况、开展服务等情况监管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养老机构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区民社局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市场监管、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eastAsia="zh-CN" w:bidi="ar"/>
              </w:rPr>
              <w:t>区消防救援大队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殡葬服务机构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对经营性公墓的监管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殡葬服务机构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区民社局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eastAsia="zh-CN" w:bidi="ar"/>
              </w:rPr>
              <w:t>区发改局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eastAsia="zh-CN" w:bidi="ar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18"/>
                <w:szCs w:val="18"/>
                <w:lang w:eastAsia="zh-CN" w:bidi="ar"/>
              </w:rPr>
              <w:t>、区消防救援大队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 w:firstLine="1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社会团体</w:t>
            </w:r>
            <w:bookmarkStart w:id="0" w:name="_GoBack"/>
            <w:bookmarkEnd w:id="0"/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行业协会商会收费管理服务情况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监督检查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沙坡头区行业协会商会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区民社局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区发改局、市场监管等部门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57CB"/>
    <w:rsid w:val="55D74655"/>
    <w:rsid w:val="668E57CB"/>
    <w:rsid w:val="69CC857C"/>
    <w:rsid w:val="7AFF1E9F"/>
    <w:rsid w:val="FB7B56A3"/>
    <w:rsid w:val="FDEFC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2024-04-01T17:46:00Z</dcterms:created>
  <dc:creator>Administrator</dc:creator>
  <cp:lastModifiedBy>zw</cp:lastModifiedBy>
  <dcterms:modified xsi:type="dcterms:W3CDTF">2024-04-17T15:47:12Z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