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沙坡头区国民体质监测报名表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outlineLvl w:val="9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 xml:space="preserve">单位（盖章）：                            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联系</w:t>
      </w:r>
      <w:r>
        <w:rPr>
          <w:rFonts w:hint="eastAsia" w:ascii="方正小标宋简体" w:eastAsia="方正小标宋简体"/>
          <w:sz w:val="32"/>
          <w:szCs w:val="32"/>
        </w:rPr>
        <w:t>人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：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小标宋简体" w:eastAsia="方正小标宋简体"/>
          <w:sz w:val="32"/>
          <w:szCs w:val="32"/>
        </w:rPr>
        <w:t>电话：</w:t>
      </w:r>
    </w:p>
    <w:tbl>
      <w:tblPr>
        <w:tblStyle w:val="7"/>
        <w:tblW w:w="131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20"/>
        <w:gridCol w:w="1080"/>
        <w:gridCol w:w="1919"/>
        <w:gridCol w:w="3225"/>
        <w:gridCol w:w="2250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9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出生年月日</w:t>
            </w:r>
          </w:p>
        </w:tc>
        <w:tc>
          <w:tcPr>
            <w:tcW w:w="32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</w:t>
            </w:r>
          </w:p>
        </w:tc>
        <w:tc>
          <w:tcPr>
            <w:tcW w:w="22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电话</w:t>
            </w: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2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可继续添加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63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3">
    <w:name w:val="footer"/>
    <w:basedOn w:val="1"/>
    <w:next w:val="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2018-07-19T02:13:08Z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