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E225C">
      <w:pPr>
        <w:pageBreakBefore w:val="0"/>
        <w:widowControl/>
        <w:kinsoku/>
        <w:wordWrap/>
        <w:overflowPunct/>
        <w:topLinePunct w:val="0"/>
        <w:autoSpaceDE/>
        <w:autoSpaceDN/>
        <w:bidi w:val="0"/>
        <w:adjustRightInd/>
        <w:snapToGrid/>
        <w:spacing w:line="560" w:lineRule="exact"/>
        <w:jc w:val="left"/>
        <w:textAlignment w:val="center"/>
        <w:rPr>
          <w:rFonts w:hint="default"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eastAsia="zh-CN" w:bidi="ar"/>
        </w:rPr>
        <w:t>附件</w:t>
      </w:r>
      <w:r>
        <w:rPr>
          <w:rFonts w:hint="default" w:ascii="黑体" w:hAnsi="黑体" w:eastAsia="黑体" w:cs="黑体"/>
          <w:color w:val="000000"/>
          <w:kern w:val="0"/>
          <w:sz w:val="32"/>
          <w:szCs w:val="32"/>
          <w:lang w:val="en-US" w:eastAsia="zh-CN" w:bidi="ar"/>
        </w:rPr>
        <w:t>3</w:t>
      </w:r>
    </w:p>
    <w:p w14:paraId="128DC644">
      <w:pPr>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rPr>
      </w:pPr>
    </w:p>
    <w:p w14:paraId="73F499F9">
      <w:pPr>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eastAsia="zh-CN"/>
        </w:rPr>
        <w:t>4</w:t>
      </w:r>
      <w:r>
        <w:rPr>
          <w:rFonts w:hint="default" w:ascii="方正小标宋简体" w:hAnsi="方正小标宋简体" w:eastAsia="方正小标宋简体" w:cs="方正小标宋简体"/>
          <w:sz w:val="44"/>
          <w:szCs w:val="44"/>
        </w:rPr>
        <w:t>年度沙坡头区旅游和文化体育广电局</w:t>
      </w:r>
      <w:r>
        <w:rPr>
          <w:rFonts w:hint="default" w:ascii="方正小标宋简体" w:hAnsi="方正小标宋简体" w:eastAsia="方正小标宋简体" w:cs="方正小标宋简体"/>
          <w:sz w:val="44"/>
          <w:szCs w:val="44"/>
          <w:lang w:val="en-US" w:eastAsia="zh-CN"/>
        </w:rPr>
        <w:t>部门随机抽查工作计划</w:t>
      </w:r>
    </w:p>
    <w:tbl>
      <w:tblPr>
        <w:tblStyle w:val="4"/>
        <w:tblW w:w="14584" w:type="dxa"/>
        <w:jc w:val="center"/>
        <w:tblLayout w:type="fixed"/>
        <w:tblCellMar>
          <w:top w:w="0" w:type="dxa"/>
          <w:left w:w="0" w:type="dxa"/>
          <w:bottom w:w="0" w:type="dxa"/>
          <w:right w:w="0" w:type="dxa"/>
        </w:tblCellMar>
      </w:tblPr>
      <w:tblGrid>
        <w:gridCol w:w="674"/>
        <w:gridCol w:w="1772"/>
        <w:gridCol w:w="3554"/>
        <w:gridCol w:w="1016"/>
        <w:gridCol w:w="1975"/>
        <w:gridCol w:w="978"/>
        <w:gridCol w:w="1560"/>
        <w:gridCol w:w="1555"/>
        <w:gridCol w:w="1500"/>
      </w:tblGrid>
      <w:tr w14:paraId="5CA93BF2">
        <w:tblPrEx>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2801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序号</w:t>
            </w:r>
          </w:p>
        </w:tc>
        <w:tc>
          <w:tcPr>
            <w:tcW w:w="1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FD00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抽查任务名称</w:t>
            </w:r>
          </w:p>
        </w:tc>
        <w:tc>
          <w:tcPr>
            <w:tcW w:w="35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5DE9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抽查事项</w:t>
            </w:r>
          </w:p>
        </w:tc>
        <w:tc>
          <w:tcPr>
            <w:tcW w:w="10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55F7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w:t>
            </w:r>
          </w:p>
          <w:p w14:paraId="7371AA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比例</w:t>
            </w:r>
          </w:p>
        </w:tc>
        <w:tc>
          <w:tcPr>
            <w:tcW w:w="1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E678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检查对象</w:t>
            </w:r>
          </w:p>
        </w:tc>
        <w:tc>
          <w:tcPr>
            <w:tcW w:w="9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2DAA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w:t>
            </w:r>
          </w:p>
          <w:p w14:paraId="6B07FA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类型</w:t>
            </w:r>
          </w:p>
        </w:tc>
        <w:tc>
          <w:tcPr>
            <w:tcW w:w="1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BC86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组织抽查单位</w:t>
            </w:r>
          </w:p>
        </w:tc>
        <w:tc>
          <w:tcPr>
            <w:tcW w:w="15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B6AF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联合检查</w:t>
            </w:r>
          </w:p>
          <w:p w14:paraId="554247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参与单位</w:t>
            </w:r>
          </w:p>
        </w:tc>
        <w:tc>
          <w:tcPr>
            <w:tcW w:w="15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5F78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完成时限</w:t>
            </w:r>
          </w:p>
        </w:tc>
      </w:tr>
      <w:tr w14:paraId="2714CC26">
        <w:tblPrEx>
          <w:tblCellMar>
            <w:top w:w="0" w:type="dxa"/>
            <w:left w:w="0" w:type="dxa"/>
            <w:bottom w:w="0" w:type="dxa"/>
            <w:right w:w="0" w:type="dxa"/>
          </w:tblCellMar>
        </w:tblPrEx>
        <w:trPr>
          <w:trHeight w:val="1790" w:hRule="atLeast"/>
          <w:jc w:val="center"/>
        </w:trPr>
        <w:tc>
          <w:tcPr>
            <w:tcW w:w="674"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685FFF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w:t>
            </w:r>
          </w:p>
        </w:tc>
        <w:tc>
          <w:tcPr>
            <w:tcW w:w="177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7A74DF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娱乐场所</w:t>
            </w:r>
          </w:p>
        </w:tc>
        <w:tc>
          <w:tcPr>
            <w:tcW w:w="3554"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6AA5BE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歌舞娱乐场所有无营业执照、许可证、接纳未成年人、曲库含有禁止内容；游戏游艺场所有无赌博性质游戏设备</w:t>
            </w:r>
          </w:p>
        </w:tc>
        <w:tc>
          <w:tcPr>
            <w:tcW w:w="1016"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3B3500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10%</w:t>
            </w:r>
          </w:p>
        </w:tc>
        <w:tc>
          <w:tcPr>
            <w:tcW w:w="1975"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5ED2CC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娱乐场所</w:t>
            </w:r>
          </w:p>
        </w:tc>
        <w:tc>
          <w:tcPr>
            <w:tcW w:w="978"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76AA7B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14:paraId="354C64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tc>
        <w:tc>
          <w:tcPr>
            <w:tcW w:w="156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0D94BD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555"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7ACD1A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50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0AEEB6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r w14:paraId="6BE9A22E">
        <w:tblPrEx>
          <w:tblCellMar>
            <w:top w:w="0" w:type="dxa"/>
            <w:left w:w="0" w:type="dxa"/>
            <w:bottom w:w="0" w:type="dxa"/>
            <w:right w:w="0" w:type="dxa"/>
          </w:tblCellMar>
        </w:tblPrEx>
        <w:trPr>
          <w:trHeight w:val="2025"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7BB45DF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w:t>
            </w:r>
          </w:p>
          <w:p w14:paraId="695C80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tc>
        <w:tc>
          <w:tcPr>
            <w:tcW w:w="1772"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259385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网吧</w:t>
            </w:r>
          </w:p>
          <w:p w14:paraId="6592F3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tc>
        <w:tc>
          <w:tcPr>
            <w:tcW w:w="355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69DD00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有无营业执照、许可证、接纳未成年人、未悬挂警示标识、未落实实名登记制度，有无营业执照、演出经营许可证；演出节目是否存在低俗、庸俗、媚俗内容等违法违规行为</w:t>
            </w:r>
          </w:p>
        </w:tc>
        <w:tc>
          <w:tcPr>
            <w:tcW w:w="101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4F3AED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10%</w:t>
            </w:r>
          </w:p>
          <w:p w14:paraId="02941D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p>
        </w:tc>
        <w:tc>
          <w:tcPr>
            <w:tcW w:w="197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53C3BF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网吧</w:t>
            </w:r>
          </w:p>
        </w:tc>
        <w:tc>
          <w:tcPr>
            <w:tcW w:w="97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1A7802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14:paraId="787848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p w14:paraId="35E37D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282C12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p w14:paraId="2076A8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tc>
        <w:tc>
          <w:tcPr>
            <w:tcW w:w="155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71F741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p w14:paraId="76CEDC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p w14:paraId="0586A1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p w14:paraId="4ACA1D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77D7BA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p w14:paraId="73735C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tc>
      </w:tr>
      <w:tr w14:paraId="31BDDDBF">
        <w:tblPrEx>
          <w:tblCellMar>
            <w:top w:w="0" w:type="dxa"/>
            <w:left w:w="0" w:type="dxa"/>
            <w:bottom w:w="0" w:type="dxa"/>
            <w:right w:w="0" w:type="dxa"/>
          </w:tblCellMar>
        </w:tblPrEx>
        <w:trPr>
          <w:trHeight w:val="1221" w:hRule="atLeast"/>
          <w:jc w:val="center"/>
        </w:trPr>
        <w:tc>
          <w:tcPr>
            <w:tcW w:w="674"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6AE7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3</w:t>
            </w:r>
          </w:p>
        </w:tc>
        <w:tc>
          <w:tcPr>
            <w:tcW w:w="1772" w:type="dxa"/>
            <w:tcBorders>
              <w:top w:val="single" w:color="auto" w:sz="4" w:space="0"/>
              <w:left w:val="single" w:color="000000" w:sz="4" w:space="0"/>
              <w:bottom w:val="single" w:color="000000" w:sz="4" w:space="0"/>
              <w:right w:val="single" w:color="auto" w:sz="4" w:space="0"/>
            </w:tcBorders>
            <w:noWrap/>
            <w:tcMar>
              <w:top w:w="10" w:type="dxa"/>
              <w:left w:w="10" w:type="dxa"/>
              <w:right w:w="10" w:type="dxa"/>
            </w:tcMar>
            <w:vAlign w:val="center"/>
          </w:tcPr>
          <w:p w14:paraId="089A17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营业性演出领域</w:t>
            </w:r>
          </w:p>
        </w:tc>
        <w:tc>
          <w:tcPr>
            <w:tcW w:w="355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6761C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有无营业执照、演出经营许可证；演出节目是否存在低俗、庸俗、媚俗内容等违法违规行为</w:t>
            </w:r>
          </w:p>
        </w:tc>
        <w:tc>
          <w:tcPr>
            <w:tcW w:w="101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61C5B9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30%</w:t>
            </w:r>
          </w:p>
        </w:tc>
        <w:tc>
          <w:tcPr>
            <w:tcW w:w="197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45D6E8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营业性演出经营单位</w:t>
            </w:r>
          </w:p>
        </w:tc>
        <w:tc>
          <w:tcPr>
            <w:tcW w:w="97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EB47C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14:paraId="2259E59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tc>
        <w:tc>
          <w:tcPr>
            <w:tcW w:w="156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0674BC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55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7DFFF9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5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6CC222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r w14:paraId="51D251CD">
        <w:tblPrEx>
          <w:tblCellMar>
            <w:top w:w="0" w:type="dxa"/>
            <w:left w:w="0" w:type="dxa"/>
            <w:bottom w:w="0" w:type="dxa"/>
            <w:right w:w="0" w:type="dxa"/>
          </w:tblCellMar>
        </w:tblPrEx>
        <w:trPr>
          <w:trHeight w:val="3060"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8F9A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4</w:t>
            </w:r>
          </w:p>
        </w:tc>
        <w:tc>
          <w:tcPr>
            <w:tcW w:w="17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0E67B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剧本娱乐场所</w:t>
            </w:r>
          </w:p>
        </w:tc>
        <w:tc>
          <w:tcPr>
            <w:tcW w:w="3554"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14:paraId="773055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杀、密室逃脱等剧本娱乐场所有无营业执照，经营范围是否登记为“剧本娱乐活动”；是否按规定向经营场所所在地县级文化和旅游行政部门备案；是否含有法律法规禁止的内容；剧本脚本是否设置适龄提示；是否明码标价，有无侵害消费者合法权益等违法违规行为；是否履行安全生产主体责</w:t>
            </w:r>
          </w:p>
        </w:tc>
        <w:tc>
          <w:tcPr>
            <w:tcW w:w="1016"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A447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w:t>
            </w:r>
          </w:p>
        </w:tc>
        <w:tc>
          <w:tcPr>
            <w:tcW w:w="1975"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382A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剧本杀、密室逃脱  场所</w:t>
            </w:r>
          </w:p>
        </w:tc>
        <w:tc>
          <w:tcPr>
            <w:tcW w:w="978"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99AF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14:paraId="05E774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tc>
        <w:tc>
          <w:tcPr>
            <w:tcW w:w="156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1540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555"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9E3D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50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03FA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r w14:paraId="58E2828B">
        <w:tblPrEx>
          <w:tblCellMar>
            <w:top w:w="0" w:type="dxa"/>
            <w:left w:w="0" w:type="dxa"/>
            <w:bottom w:w="0" w:type="dxa"/>
            <w:right w:w="0" w:type="dxa"/>
          </w:tblCellMar>
        </w:tblPrEx>
        <w:trPr>
          <w:trHeight w:val="3930"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4CA4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5</w:t>
            </w:r>
          </w:p>
        </w:tc>
        <w:tc>
          <w:tcPr>
            <w:tcW w:w="17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DF0ED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电竞酒店</w:t>
            </w:r>
          </w:p>
        </w:tc>
        <w:tc>
          <w:tcPr>
            <w:tcW w:w="35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7F594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许可证；电竞酒店每间电竞房的床位数是否超过6张，计算机数量和入住人员是否超过床位数；有无未成年人进入专业电竞酒店和非专业电竞酒店的电竞房区域；有无在专业电竞酒店入口处、非专业电竞酒店电竞房区域入口处的显著位置悬挂未成年人禁入标志；是否落实实名登记及“五必须”规定；是否设置禁止未成年人登录计算机、消费时长提示等功能；是否安装图像采集设备</w:t>
            </w:r>
          </w:p>
        </w:tc>
        <w:tc>
          <w:tcPr>
            <w:tcW w:w="10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38E0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30%</w:t>
            </w:r>
          </w:p>
        </w:tc>
        <w:tc>
          <w:tcPr>
            <w:tcW w:w="1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DD5C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电竞酒店</w:t>
            </w:r>
          </w:p>
        </w:tc>
        <w:tc>
          <w:tcPr>
            <w:tcW w:w="9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594D8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14:paraId="3C6C23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tc>
        <w:tc>
          <w:tcPr>
            <w:tcW w:w="1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A784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5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5115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区公安分局、区市场监管</w:t>
            </w:r>
          </w:p>
          <w:p w14:paraId="7C98B9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分局</w:t>
            </w:r>
          </w:p>
          <w:p w14:paraId="55201F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tc>
        <w:tc>
          <w:tcPr>
            <w:tcW w:w="15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AC63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r w14:paraId="6658DEF4">
        <w:tblPrEx>
          <w:tblCellMar>
            <w:top w:w="0" w:type="dxa"/>
            <w:left w:w="0" w:type="dxa"/>
            <w:bottom w:w="0" w:type="dxa"/>
            <w:right w:w="0" w:type="dxa"/>
          </w:tblCellMar>
        </w:tblPrEx>
        <w:trPr>
          <w:trHeight w:val="950"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77BD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6</w:t>
            </w:r>
          </w:p>
        </w:tc>
        <w:tc>
          <w:tcPr>
            <w:tcW w:w="17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745DE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射击竞技体育运动单位枪支管理抽查</w:t>
            </w:r>
          </w:p>
        </w:tc>
        <w:tc>
          <w:tcPr>
            <w:tcW w:w="35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33D71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对射击竞技体育运动单位枪支管理安全的抽查</w:t>
            </w:r>
          </w:p>
        </w:tc>
        <w:tc>
          <w:tcPr>
            <w:tcW w:w="10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9D51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w:t>
            </w:r>
          </w:p>
        </w:tc>
        <w:tc>
          <w:tcPr>
            <w:tcW w:w="1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5A6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射击竞技体育运动单位</w:t>
            </w:r>
          </w:p>
        </w:tc>
        <w:tc>
          <w:tcPr>
            <w:tcW w:w="9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05C7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2CF4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5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72E5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w:t>
            </w:r>
          </w:p>
        </w:tc>
        <w:tc>
          <w:tcPr>
            <w:tcW w:w="15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0B45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bl>
    <w:p w14:paraId="7AF8BDCE">
      <w:pPr>
        <w:rPr>
          <w:rFonts w:hint="default" w:eastAsia="宋体"/>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zEwOWNkZTdhZjM4NmZkZTJjY2FiODllZmUxZDgifQ=="/>
  </w:docVars>
  <w:rsids>
    <w:rsidRoot w:val="42421E0A"/>
    <w:rsid w:val="195B78E7"/>
    <w:rsid w:val="1A5B4DCB"/>
    <w:rsid w:val="347E265F"/>
    <w:rsid w:val="42421E0A"/>
    <w:rsid w:val="5268259E"/>
    <w:rsid w:val="79AA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800</Words>
  <Characters>837</Characters>
  <Lines>0</Lines>
  <Paragraphs>0</Paragraphs>
  <TotalTime>8</TotalTime>
  <ScaleCrop>false</ScaleCrop>
  <LinksUpToDate>false</LinksUpToDate>
  <CharactersWithSpaces>839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2024-10-25T01:18:00Z</dcterms:created>
  <dc:creator>娉裊</dc:creator>
  <cp:lastModifiedBy>娉裊</cp:lastModifiedBy>
  <dcterms:modified xsi:type="dcterms:W3CDTF">2024-10-25T07:06:11Z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478DF1B9186948ECBF8B824E08EBAEA9_11</vt:lpwstr>
  </property>
</Properties>
</file>