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附件7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 w:bidi="ar"/>
        </w:rPr>
        <w:t>“戏曲进校园”演出安排表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W w:w="90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2713"/>
        <w:gridCol w:w="351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中卫一小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中卫二小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张贵寿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中卫四小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汪宏东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中卫五小</w:t>
            </w:r>
          </w:p>
        </w:tc>
        <w:tc>
          <w:tcPr>
            <w:tcW w:w="3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刘自宏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中卫七小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中卫九小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雍生鹏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中卫十小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中卫十一小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中卫十二小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中卫十三小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孟淑玲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宣和中学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秦军岐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宣和小学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孔广勇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中卫二中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中卫四中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  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中卫五中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中卫六中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余红梅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中卫九中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康乐燕宝学校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贾海艇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东台学校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西台中学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00000000"/>
    <w:rsid w:val="38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2023-05-15T09:34:45Z</dcterms:created>
  <dc:creator>DELL</dc:creator>
  <cp:lastModifiedBy>小小邊缘人°</cp:lastModifiedBy>
  <dcterms:modified xsi:type="dcterms:W3CDTF">2023-05-15T09:34:56Z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7DC1E30A450949CA95B97C358B269602_12</vt:lpwstr>
  </property>
</Properties>
</file>