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left"/>
        <w:textAlignment w:val="auto"/>
        <w:outlineLvl w:val="9"/>
        <w:rPr>
          <w:rFonts w:hint="default" w:ascii="Times New Roman" w:hAnsi="Times New Roman" w:eastAsia="方正小标宋简体" w:cs="Times New Roman"/>
          <w:color w:val="FF0000"/>
          <w:spacing w:val="-51"/>
          <w:sz w:val="52"/>
          <w:szCs w:val="52"/>
          <w:lang w:eastAsia="zh-CN"/>
        </w:rPr>
      </w:pPr>
      <w:r>
        <w:rPr>
          <w:rFonts w:hint="default" w:ascii="Times New Roman" w:hAnsi="Times New Roman" w:eastAsia="方正小标宋简体" w:cs="Times New Roman"/>
          <w:color w:val="FF0000"/>
          <w:spacing w:val="-51"/>
          <w:sz w:val="52"/>
          <w:szCs w:val="52"/>
          <w:lang w:eastAsia="zh-CN"/>
        </w:rPr>
        <mc:AlternateContent>
          <mc:Choice Requires="wps">
            <w:drawing>
              <wp:anchor distT="0" distB="0" distL="114300" distR="114300" simplePos="0" relativeHeight="251659264" behindDoc="0" locked="0" layoutInCell="1" allowOverlap="1">
                <wp:simplePos x="0" y="0"/>
                <wp:positionH relativeFrom="column">
                  <wp:posOffset>5023485</wp:posOffset>
                </wp:positionH>
                <wp:positionV relativeFrom="paragraph">
                  <wp:posOffset>457200</wp:posOffset>
                </wp:positionV>
                <wp:extent cx="1181100" cy="914400"/>
                <wp:effectExtent l="0" t="0" r="0" b="0"/>
                <wp:wrapNone/>
                <wp:docPr id="1" name="文本框 1"/>
                <wp:cNvGraphicFramePr/>
                <a:graphic xmlns:a="http://schemas.openxmlformats.org/drawingml/2006/main">
                  <a:graphicData uri="http://schemas.microsoft.com/office/word/2010/wordprocessingShape">
                    <wps:wsp>
                      <wps:cNvSpPr txBox="1"/>
                      <wps:spPr>
                        <a:xfrm>
                          <a:off x="5669280" y="2201545"/>
                          <a:ext cx="1181100"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55pt;margin-top:36pt;height:72pt;width:93pt;z-index:251659264;mso-width-relative:page;mso-height-relative:page;" fillcolor="#FFFFFF [3201]" filled="t" stroked="f" coordsize="21600,21600" o:gfxdata="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ITHF7VAAAACgEA&#10;AA8AAAAAAAAAAQAgAAAAIgAAAGRycy9kb3ducmV2LnhtbFBLAQIUABQAAAAIAIdO4kCvIOl/VgIA&#10;AJsEAAAOAAAAAAAAAAEAIAAAACQBAABkcnMvZTJvRG9jLnhtbFBLBQYAAAAABgAGAFkBAADsBQAA&#10;AAA=&#10;">
                <v:fill on="t" focussize="0,0"/>
                <v:stroke on="f" weight="0.5pt"/>
                <v:imagedata o:title=""/>
                <o:lock v:ext="edit" aspectratio="f"/>
                <v:textbox>
                  <w:txbxContent>
                    <w:p>
                      <w:pPr>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lang w:eastAsia="zh-CN"/>
                        </w:rPr>
                        <w:t>文件</w:t>
                      </w:r>
                    </w:p>
                  </w:txbxContent>
                </v:textbox>
              </v:shape>
            </w:pict>
          </mc:Fallback>
        </mc:AlternateContent>
      </w:r>
      <w:r>
        <w:rPr>
          <w:rFonts w:hint="default" w:ascii="Times New Roman" w:hAnsi="Times New Roman" w:eastAsia="方正小标宋简体" w:cs="Times New Roman"/>
          <w:color w:val="FF0000"/>
          <w:spacing w:val="-51"/>
          <w:sz w:val="52"/>
          <w:szCs w:val="52"/>
          <w:lang w:eastAsia="zh-CN"/>
        </w:rPr>
        <w:t>中卫市全民科学素质</w:t>
      </w:r>
      <w:r>
        <w:rPr>
          <w:rFonts w:hint="eastAsia" w:ascii="Times New Roman" w:hAnsi="Times New Roman" w:eastAsia="方正小标宋简体" w:cs="Times New Roman"/>
          <w:color w:val="FF0000"/>
          <w:spacing w:val="-51"/>
          <w:sz w:val="52"/>
          <w:szCs w:val="52"/>
          <w:lang w:eastAsia="zh-CN"/>
        </w:rPr>
        <w:t>工作</w:t>
      </w:r>
      <w:r>
        <w:rPr>
          <w:rFonts w:hint="default" w:ascii="Times New Roman" w:hAnsi="Times New Roman" w:eastAsia="方正小标宋简体" w:cs="Times New Roman"/>
          <w:color w:val="FF0000"/>
          <w:spacing w:val="-51"/>
          <w:sz w:val="52"/>
          <w:szCs w:val="52"/>
          <w:lang w:eastAsia="zh-CN"/>
        </w:rPr>
        <w:t>领导小组办公室</w:t>
      </w:r>
    </w:p>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left"/>
        <w:textAlignment w:val="auto"/>
        <w:outlineLvl w:val="9"/>
        <w:rPr>
          <w:rFonts w:hint="default" w:ascii="Times New Roman" w:hAnsi="Times New Roman" w:eastAsia="方正小标宋简体" w:cs="Times New Roman"/>
          <w:color w:val="FF0000"/>
          <w:spacing w:val="-40"/>
          <w:sz w:val="52"/>
          <w:szCs w:val="52"/>
          <w:lang w:eastAsia="zh-CN"/>
        </w:rPr>
      </w:pPr>
      <w:r>
        <w:rPr>
          <w:rFonts w:hint="default" w:ascii="Times New Roman" w:hAnsi="Times New Roman" w:eastAsia="方正小标宋简体" w:cs="Times New Roman"/>
          <w:color w:val="FF0000"/>
          <w:spacing w:val="-40"/>
          <w:sz w:val="52"/>
          <w:szCs w:val="52"/>
          <w:lang w:eastAsia="zh-CN"/>
        </w:rPr>
        <w:t>中卫市创建全国文明城市指挥部办公室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FF0000"/>
          <w:spacing w:val="-2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FF0000"/>
          <w:sz w:val="32"/>
          <w:szCs w:val="32"/>
          <w:lang w:eastAsia="zh-CN"/>
        </w:rPr>
        <w:t>卫全科办发〔</w:t>
      </w:r>
      <w:r>
        <w:rPr>
          <w:rFonts w:hint="default" w:ascii="Times New Roman" w:hAnsi="Times New Roman" w:eastAsia="仿宋_GB2312" w:cs="Times New Roman"/>
          <w:color w:val="FF0000"/>
          <w:sz w:val="32"/>
          <w:szCs w:val="32"/>
          <w:lang w:val="en-US" w:eastAsia="zh-CN"/>
        </w:rPr>
        <w:t>2022</w:t>
      </w:r>
      <w:r>
        <w:rPr>
          <w:rFonts w:hint="default" w:ascii="Times New Roman" w:hAnsi="Times New Roman" w:eastAsia="仿宋_GB2312" w:cs="Times New Roman"/>
          <w:color w:val="FF0000"/>
          <w:sz w:val="32"/>
          <w:szCs w:val="32"/>
          <w:lang w:eastAsia="zh-CN"/>
        </w:rPr>
        <w:t>〕</w:t>
      </w:r>
      <w:r>
        <w:rPr>
          <w:rFonts w:hint="default" w:ascii="Times New Roman" w:hAnsi="Times New Roman" w:eastAsia="仿宋_GB2312" w:cs="Times New Roman"/>
          <w:color w:val="FF0000"/>
          <w:sz w:val="32"/>
          <w:szCs w:val="32"/>
          <w:lang w:val="en-US" w:eastAsia="zh-CN"/>
        </w:rPr>
        <w:t xml:space="preserve"> 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20"/>
          <w:sz w:val="44"/>
          <w:szCs w:val="44"/>
          <w:lang w:eastAsia="zh-CN"/>
        </w:rPr>
      </w:pPr>
      <w:r>
        <w:rPr>
          <w:rFonts w:hint="default" w:ascii="Times New Roman" w:hAnsi="Times New Roman" w:cs="Times New Roman"/>
          <w:color w:val="auto"/>
          <w:sz w:val="44"/>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174625</wp:posOffset>
                </wp:positionV>
                <wp:extent cx="5743575" cy="19050"/>
                <wp:effectExtent l="0" t="28575" r="9525" b="28575"/>
                <wp:wrapNone/>
                <wp:docPr id="3" name="直接连接符 3"/>
                <wp:cNvGraphicFramePr/>
                <a:graphic xmlns:a="http://schemas.openxmlformats.org/drawingml/2006/main">
                  <a:graphicData uri="http://schemas.microsoft.com/office/word/2010/wordprocessingShape">
                    <wps:wsp>
                      <wps:cNvCnPr/>
                      <wps:spPr>
                        <a:xfrm flipV="1">
                          <a:off x="1289685" y="3030220"/>
                          <a:ext cx="5743575" cy="19050"/>
                        </a:xfrm>
                        <a:prstGeom prst="line">
                          <a:avLst/>
                        </a:prstGeom>
                        <a:ln w="5715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3pt;margin-top:13.75pt;height:1.5pt;width:452.25pt;z-index:251660288;mso-width-relative:page;mso-height-relative:page;" filled="f" stroked="t" coordsize="21600,21600" o:gfxdata="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yrVm9gAAAAJAQAADwAAAAAAAAABACAAAAAiAAAAZHJz&#10;L2Rvd25yZXYueG1sUEsBAhQAFAAAAAgAh07iQM03p6UEAgAA0gMAAA4AAAAAAAAAAQAgAAAAJwEA&#10;AGRycy9lMm9Eb2MueG1sUEsFBgAAAAAGAAYAWQEAAJ0FAAAAAA==&#10;">
                <v:fill on="f" focussize="0,0"/>
                <v:stroke weight="4.5pt" color="#FF0000 [3204]" linestyle="thickThin"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2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方正小标宋_GBK" w:cs="Times New Roman"/>
          <w:color w:val="auto"/>
          <w:spacing w:val="-20"/>
          <w:sz w:val="44"/>
          <w:szCs w:val="44"/>
          <w:lang w:eastAsia="zh-CN"/>
        </w:rPr>
        <w:t>关于举办中卫市第五届“提升全民科学素质</w:t>
      </w:r>
      <w:r>
        <w:rPr>
          <w:rFonts w:hint="default" w:ascii="Times New Roman" w:hAnsi="Times New Roman" w:eastAsia="方正小标宋_GBK" w:cs="Times New Roman"/>
          <w:color w:val="auto"/>
          <w:spacing w:val="-20"/>
          <w:sz w:val="44"/>
          <w:szCs w:val="44"/>
          <w:lang w:val="en-US" w:eastAsia="zh-CN"/>
        </w:rPr>
        <w:t xml:space="preserve"> </w:t>
      </w:r>
      <w:r>
        <w:rPr>
          <w:rFonts w:hint="default" w:ascii="Times New Roman" w:hAnsi="Times New Roman" w:eastAsia="方正小标宋_GBK" w:cs="Times New Roman"/>
          <w:color w:val="auto"/>
          <w:spacing w:val="-20"/>
          <w:sz w:val="44"/>
          <w:szCs w:val="44"/>
          <w:lang w:eastAsia="zh-CN"/>
        </w:rPr>
        <w:t>争创全国文明城市</w:t>
      </w:r>
      <w:r>
        <w:rPr>
          <w:rFonts w:hint="default" w:ascii="Times New Roman" w:hAnsi="Times New Roman" w:eastAsia="方正小标宋_GBK" w:cs="Times New Roman"/>
          <w:color w:val="auto"/>
          <w:spacing w:val="-20"/>
          <w:sz w:val="44"/>
          <w:szCs w:val="44"/>
          <w:lang w:val="en-US" w:eastAsia="zh-CN"/>
        </w:rPr>
        <w:t xml:space="preserve"> </w:t>
      </w:r>
      <w:r>
        <w:rPr>
          <w:rFonts w:hint="default" w:ascii="Times New Roman" w:hAnsi="Times New Roman" w:eastAsia="方正小标宋_GBK" w:cs="Times New Roman"/>
          <w:color w:val="auto"/>
          <w:spacing w:val="-20"/>
          <w:sz w:val="44"/>
          <w:szCs w:val="44"/>
          <w:lang w:eastAsia="zh-CN"/>
        </w:rPr>
        <w:t>”</w:t>
      </w:r>
      <w:r>
        <w:rPr>
          <w:rFonts w:hint="default" w:ascii="Times New Roman" w:hAnsi="Times New Roman" w:eastAsia="方正小标宋_GBK" w:cs="Times New Roman"/>
          <w:color w:val="auto"/>
          <w:sz w:val="44"/>
          <w:szCs w:val="44"/>
          <w:lang w:eastAsia="zh-CN"/>
        </w:rPr>
        <w:t>网络科普知识竞答活动的通知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各县（区）人民政府，市直各部门（单位）、各人民团体，市属各企业，中央、区属驻卫各单位，各文明单位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为深入</w:t>
      </w:r>
      <w:r>
        <w:rPr>
          <w:rFonts w:hint="default" w:ascii="Times New Roman" w:hAnsi="Times New Roman" w:eastAsia="仿宋_GB2312" w:cs="Times New Roman"/>
          <w:bCs/>
          <w:color w:val="auto"/>
          <w:kern w:val="0"/>
          <w:sz w:val="32"/>
          <w:szCs w:val="32"/>
        </w:rPr>
        <w:t>贯彻落实《中卫市全民科学素质行动规划纲要实施方案（2021年—2025年）</w:t>
      </w:r>
      <w:r>
        <w:rPr>
          <w:rFonts w:hint="default" w:ascii="Times New Roman" w:hAnsi="Times New Roman" w:eastAsia="仿宋_GB2312" w:cs="Times New Roman"/>
          <w:color w:val="auto"/>
          <w:kern w:val="2"/>
          <w:sz w:val="32"/>
          <w:szCs w:val="32"/>
          <w:lang w:val="en-US" w:eastAsia="zh-CN" w:bidi="ar-SA"/>
        </w:rPr>
        <w:t>》精神</w:t>
      </w:r>
      <w:r>
        <w:rPr>
          <w:rFonts w:hint="default" w:ascii="Times New Roman" w:hAnsi="Times New Roman" w:eastAsia="仿宋_GB2312" w:cs="Times New Roman"/>
          <w:bCs/>
          <w:color w:val="auto"/>
          <w:kern w:val="0"/>
          <w:sz w:val="32"/>
          <w:szCs w:val="32"/>
        </w:rPr>
        <w:t>，普及科学知识、倡导科学方法、传播科学思想，营造“讲科学、爱科学、学科学、用科学”的浓厚社会氛围，</w:t>
      </w:r>
      <w:r>
        <w:rPr>
          <w:rFonts w:hint="default" w:ascii="Times New Roman" w:hAnsi="Times New Roman" w:eastAsia="仿宋_GB2312" w:cs="Times New Roman"/>
          <w:color w:val="auto"/>
          <w:sz w:val="32"/>
          <w:szCs w:val="32"/>
          <w:lang w:eastAsia="zh-CN"/>
        </w:rPr>
        <w:t>市全民科学素质领导小组办公室和市创建全国文明城市指挥部办公室联合</w:t>
      </w:r>
      <w:r>
        <w:rPr>
          <w:rFonts w:hint="default" w:ascii="Times New Roman" w:hAnsi="Times New Roman" w:eastAsia="仿宋_GB2312" w:cs="Times New Roman"/>
          <w:color w:val="auto"/>
          <w:sz w:val="32"/>
          <w:szCs w:val="32"/>
        </w:rPr>
        <w:t>举办中卫市第五届“提升全民科学素质</w:t>
      </w:r>
      <w:r>
        <w:rPr>
          <w:rFonts w:hint="eastAsia" w:ascii="Times New Roman" w:hAnsi="Times New Roman" w:eastAsia="汉仪大黑简"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争创全国文明城市”</w:t>
      </w:r>
      <w:r>
        <w:rPr>
          <w:rFonts w:hint="default" w:ascii="Times New Roman" w:hAnsi="Times New Roman" w:eastAsia="仿宋_GB2312" w:cs="Times New Roman"/>
          <w:color w:val="auto"/>
          <w:sz w:val="32"/>
          <w:szCs w:val="32"/>
          <w:lang w:eastAsia="zh-CN"/>
        </w:rPr>
        <w:t>网络</w:t>
      </w:r>
      <w:r>
        <w:rPr>
          <w:rFonts w:hint="default" w:ascii="Times New Roman" w:hAnsi="Times New Roman" w:eastAsia="仿宋_GB2312" w:cs="Times New Roman"/>
          <w:color w:val="auto"/>
          <w:sz w:val="32"/>
          <w:szCs w:val="32"/>
        </w:rPr>
        <w:t>科普知识</w:t>
      </w:r>
      <w:r>
        <w:rPr>
          <w:rFonts w:hint="default" w:ascii="Times New Roman" w:hAnsi="Times New Roman" w:eastAsia="仿宋_GB2312" w:cs="Times New Roman"/>
          <w:color w:val="auto"/>
          <w:sz w:val="32"/>
          <w:szCs w:val="32"/>
          <w:lang w:eastAsia="zh-CN"/>
        </w:rPr>
        <w:t>有奖</w:t>
      </w:r>
      <w:r>
        <w:rPr>
          <w:rFonts w:hint="default" w:ascii="Times New Roman" w:hAnsi="Times New Roman" w:eastAsia="仿宋_GB2312" w:cs="Times New Roman"/>
          <w:color w:val="auto"/>
          <w:sz w:val="32"/>
          <w:szCs w:val="32"/>
        </w:rPr>
        <w:t>竞答活动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w:t>
      </w:r>
      <w:r>
        <w:rPr>
          <w:rFonts w:hint="default" w:ascii="Times New Roman" w:hAnsi="Times New Roman" w:eastAsia="仿宋_GB2312" w:cs="Times New Roman"/>
          <w:color w:val="auto"/>
          <w:sz w:val="32"/>
          <w:szCs w:val="32"/>
          <w:lang w:eastAsia="zh-CN"/>
        </w:rPr>
        <w:t>就</w:t>
      </w:r>
      <w:r>
        <w:rPr>
          <w:rFonts w:hint="default" w:ascii="Times New Roman" w:hAnsi="Times New Roman" w:eastAsia="仿宋_GB2312" w:cs="Times New Roman"/>
          <w:color w:val="auto"/>
          <w:sz w:val="32"/>
          <w:szCs w:val="32"/>
        </w:rPr>
        <w:t>活动</w:t>
      </w:r>
      <w:r>
        <w:rPr>
          <w:rFonts w:hint="default" w:ascii="Times New Roman" w:hAnsi="Times New Roman" w:eastAsia="仿宋_GB2312" w:cs="Times New Roman"/>
          <w:color w:val="auto"/>
          <w:sz w:val="32"/>
          <w:szCs w:val="32"/>
          <w:lang w:eastAsia="zh-CN"/>
        </w:rPr>
        <w:t>相关事宜</w:t>
      </w:r>
      <w:r>
        <w:rPr>
          <w:rFonts w:hint="default" w:ascii="Times New Roman" w:hAnsi="Times New Roman" w:eastAsia="仿宋_GB2312" w:cs="Times New Roman"/>
          <w:color w:val="auto"/>
          <w:sz w:val="32"/>
          <w:szCs w:val="32"/>
        </w:rPr>
        <w:t>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一、活动主题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提升全民科学素质</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争创全国文明城市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eastAsia="zh-CN"/>
        </w:rPr>
        <w:t>活动</w:t>
      </w:r>
      <w:r>
        <w:rPr>
          <w:rFonts w:hint="default" w:ascii="Times New Roman" w:hAnsi="Times New Roman" w:eastAsia="黑体" w:cs="Times New Roman"/>
          <w:color w:val="auto"/>
          <w:sz w:val="32"/>
          <w:szCs w:val="32"/>
        </w:rPr>
        <w:t>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eastAsia="zh-CN"/>
        </w:rPr>
        <w:t>至</w:t>
      </w:r>
      <w:r>
        <w:rPr>
          <w:rFonts w:hint="default" w:ascii="Times New Roman" w:hAnsi="Times New Roman" w:eastAsia="仿宋_GB2312" w:cs="Times New Roman"/>
          <w:color w:val="auto"/>
          <w:sz w:val="32"/>
          <w:szCs w:val="32"/>
        </w:rPr>
        <w:t>9月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w:t>
      </w:r>
      <w:r>
        <w:rPr>
          <w:rFonts w:hint="default" w:ascii="Times New Roman" w:hAnsi="Times New Roman" w:eastAsia="黑体" w:cs="Times New Roman"/>
          <w:color w:val="auto"/>
          <w:sz w:val="32"/>
          <w:szCs w:val="32"/>
          <w:lang w:eastAsia="zh-CN"/>
        </w:rPr>
        <w:t>活动</w:t>
      </w:r>
      <w:r>
        <w:rPr>
          <w:rFonts w:hint="default" w:ascii="Times New Roman" w:hAnsi="Times New Roman" w:eastAsia="黑体" w:cs="Times New Roman"/>
          <w:color w:val="auto"/>
          <w:sz w:val="32"/>
          <w:szCs w:val="32"/>
        </w:rPr>
        <w:t>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自治区第</w:t>
      </w:r>
      <w:bookmarkStart w:id="0" w:name="_GoBack"/>
      <w:bookmarkEnd w:id="0"/>
      <w:r>
        <w:rPr>
          <w:rFonts w:hint="eastAsia" w:ascii="Times New Roman" w:hAnsi="Times New Roman" w:eastAsia="仿宋_GB2312" w:cs="Times New Roman"/>
          <w:color w:val="auto"/>
          <w:sz w:val="32"/>
          <w:szCs w:val="32"/>
          <w:lang w:eastAsia="zh-CN"/>
        </w:rPr>
        <w:t>十三次党代会精神、中卫市全民科学素质行动规划纲要（</w:t>
      </w:r>
      <w:r>
        <w:rPr>
          <w:rFonts w:hint="eastAsia" w:ascii="Times New Roman" w:hAnsi="Times New Roman" w:eastAsia="仿宋_GB2312" w:cs="Times New Roman"/>
          <w:color w:val="auto"/>
          <w:sz w:val="32"/>
          <w:szCs w:val="32"/>
          <w:lang w:val="en-US" w:eastAsia="zh-CN"/>
        </w:rPr>
        <w:t>2021年—2025年</w:t>
      </w:r>
      <w:r>
        <w:rPr>
          <w:rFonts w:hint="eastAsia" w:ascii="Times New Roman" w:hAnsi="Times New Roman" w:eastAsia="仿宋_GB2312" w:cs="Times New Roman"/>
          <w:color w:val="auto"/>
          <w:sz w:val="32"/>
          <w:szCs w:val="32"/>
          <w:lang w:eastAsia="zh-CN"/>
        </w:rPr>
        <w:t>）、中卫市创建全国文明城市应知应会和</w:t>
      </w:r>
      <w:r>
        <w:rPr>
          <w:rFonts w:hint="default" w:ascii="Times New Roman" w:hAnsi="Times New Roman" w:eastAsia="仿宋_GB2312" w:cs="Times New Roman"/>
          <w:color w:val="auto"/>
          <w:sz w:val="32"/>
          <w:szCs w:val="32"/>
          <w:lang w:eastAsia="zh-CN"/>
        </w:rPr>
        <w:t>新冠肺炎疫情防控、碳达峰</w:t>
      </w:r>
      <w:r>
        <w:rPr>
          <w:rFonts w:hint="default" w:ascii="Times New Roman" w:hAnsi="Times New Roman" w:eastAsia="汉仪大黑简" w:cs="Times New Roman"/>
          <w:color w:val="auto"/>
          <w:sz w:val="32"/>
          <w:szCs w:val="32"/>
          <w:lang w:eastAsia="zh-CN"/>
        </w:rPr>
        <w:t>·</w:t>
      </w:r>
      <w:r>
        <w:rPr>
          <w:rFonts w:hint="default" w:ascii="Times New Roman" w:hAnsi="Times New Roman" w:eastAsia="仿宋_GB2312" w:cs="Times New Roman"/>
          <w:color w:val="auto"/>
          <w:sz w:val="32"/>
          <w:szCs w:val="32"/>
          <w:lang w:eastAsia="zh-CN"/>
        </w:rPr>
        <w:t>碳中和、防震减灾等科普知识</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w:t>
      </w:r>
      <w:r>
        <w:rPr>
          <w:rFonts w:hint="default" w:ascii="Times New Roman" w:hAnsi="Times New Roman" w:eastAsia="黑体" w:cs="Times New Roman"/>
          <w:color w:val="auto"/>
          <w:sz w:val="32"/>
          <w:szCs w:val="32"/>
          <w:lang w:eastAsia="zh-CN"/>
        </w:rPr>
        <w:t>活动</w:t>
      </w:r>
      <w:r>
        <w:rPr>
          <w:rFonts w:hint="default" w:ascii="Times New Roman" w:hAnsi="Times New Roman" w:eastAsia="黑体" w:cs="Times New Roman"/>
          <w:color w:val="auto"/>
          <w:sz w:val="32"/>
          <w:szCs w:val="32"/>
        </w:rPr>
        <w:t>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中卫市</w:t>
      </w:r>
      <w:r>
        <w:rPr>
          <w:rFonts w:hint="default" w:ascii="Times New Roman" w:hAnsi="Times New Roman" w:eastAsia="仿宋_GB2312" w:cs="Times New Roman"/>
          <w:color w:val="auto"/>
          <w:sz w:val="32"/>
          <w:szCs w:val="32"/>
        </w:rPr>
        <w:t>微信用户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五、</w:t>
      </w:r>
      <w:r>
        <w:rPr>
          <w:rFonts w:hint="default" w:ascii="Times New Roman" w:hAnsi="Times New Roman" w:eastAsia="黑体" w:cs="Times New Roman"/>
          <w:color w:val="auto"/>
          <w:sz w:val="32"/>
          <w:szCs w:val="32"/>
          <w:lang w:eastAsia="zh-CN"/>
        </w:rPr>
        <w:t>活动</w:t>
      </w:r>
      <w:r>
        <w:rPr>
          <w:rFonts w:hint="default" w:ascii="Times New Roman" w:hAnsi="Times New Roman" w:eastAsia="黑体" w:cs="Times New Roman"/>
          <w:color w:val="auto"/>
          <w:sz w:val="32"/>
          <w:szCs w:val="32"/>
        </w:rPr>
        <w:t>方式</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规则</w:t>
      </w:r>
      <w:r>
        <w:rPr>
          <w:rFonts w:hint="default" w:ascii="Times New Roman" w:hAnsi="Times New Roman" w:eastAsia="黑体" w:cs="Times New Roman"/>
          <w:color w:val="auto"/>
          <w:sz w:val="32"/>
          <w:szCs w:val="32"/>
          <w:lang w:eastAsia="zh-CN"/>
        </w:rPr>
        <w:t>及奖励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关注“中卫科协”微信服务号方可参与活动，用户可通过识别活动分享页面显示的二维码或使用手机微信搜索微信公众号“中卫科协”添加关注。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进入公众号后，点击下方菜单栏“</w:t>
      </w:r>
      <w:r>
        <w:rPr>
          <w:rFonts w:hint="default" w:ascii="Times New Roman" w:hAnsi="Times New Roman" w:eastAsia="仿宋_GB2312" w:cs="Times New Roman"/>
          <w:color w:val="auto"/>
          <w:sz w:val="32"/>
          <w:szCs w:val="32"/>
          <w:lang w:eastAsia="zh-CN"/>
        </w:rPr>
        <w:t>更多精彩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中“有奖竞答”</w:t>
      </w:r>
      <w:r>
        <w:rPr>
          <w:rFonts w:hint="default" w:ascii="Times New Roman" w:hAnsi="Times New Roman" w:eastAsia="仿宋_GB2312" w:cs="Times New Roman"/>
          <w:color w:val="auto"/>
          <w:sz w:val="32"/>
          <w:szCs w:val="32"/>
        </w:rPr>
        <w:t>即可进入答题页面。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答题前，需填写姓名、所属县（区）、乡镇、手机号码、人群（选择：青少年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产业工人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老年人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公务员和领导干部）完成注册，再点击“开始”按钮即可答题。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.选手正式答题时，系统将从竞赛题库中随机抽取10题进行问答，答对1题计10分，答错不扣分，每题限时30秒，时间结束后，系统自动判断对错，显示正确答案并记录成绩。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.参赛者每天有1次答题机会，系统自动进行累计得分，每次答够70分即获1次抽奖机会。转发朋友圈后，可以再奖励1次答题抽奖机会。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.排名方式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个人成绩排名将以累计答题分排名；若答题分相同，则按答题用时来排序，答题用时较短者排名靠前；若两者都相同，则按参赛者先后来排序。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.集体成绩排名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县（区）的答题人次</w:t>
      </w:r>
      <w:r>
        <w:rPr>
          <w:rFonts w:hint="eastAsia" w:ascii="Times New Roman" w:hAnsi="Times New Roman" w:eastAsia="仿宋_GB2312" w:cs="Times New Roman"/>
          <w:color w:val="auto"/>
          <w:sz w:val="32"/>
          <w:szCs w:val="32"/>
          <w:lang w:eastAsia="zh-CN"/>
        </w:rPr>
        <w:t>为集体成绩排名</w:t>
      </w:r>
      <w:r>
        <w:rPr>
          <w:rFonts w:hint="default" w:ascii="Times New Roman" w:hAnsi="Times New Roman" w:eastAsia="仿宋_GB2312" w:cs="Times New Roman"/>
          <w:color w:val="auto"/>
          <w:sz w:val="32"/>
          <w:szCs w:val="32"/>
        </w:rPr>
        <w:t>。点击排行榜中的“单位”，还可以进入查看该县（区）下属乡镇的排名。</w:t>
      </w:r>
      <w:r>
        <w:rPr>
          <w:rFonts w:hint="eastAsia" w:ascii="Times New Roman" w:hAnsi="Times New Roman" w:eastAsia="仿宋_GB2312" w:cs="Times New Roman"/>
          <w:color w:val="auto"/>
          <w:sz w:val="32"/>
          <w:szCs w:val="32"/>
          <w:lang w:eastAsia="zh-CN"/>
        </w:rPr>
        <w:t>活动结束后，将对各县（区）、乡镇参与人数进行通报。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.答题证书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参赛人员每天答题后获得累计答题分，根据答题分不同，获得不同称号的答题证书。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系统判断用户未关注微信时，会自动跳出引导关注页面，关注以后，才可以进入答题抽奖环节。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10.</w:t>
      </w:r>
      <w:r>
        <w:rPr>
          <w:rFonts w:hint="eastAsia" w:ascii="Times New Roman" w:hAnsi="Times New Roman" w:eastAsia="仿宋_GB2312" w:cs="Times New Roman"/>
          <w:color w:val="auto"/>
          <w:sz w:val="32"/>
          <w:szCs w:val="32"/>
          <w:lang w:eastAsia="zh-CN"/>
        </w:rPr>
        <w:t>活动结束后，将对</w:t>
      </w:r>
      <w:r>
        <w:rPr>
          <w:rFonts w:hint="default" w:ascii="Times New Roman" w:hAnsi="Times New Roman" w:eastAsia="仿宋_GB2312" w:cs="Times New Roman"/>
          <w:color w:val="auto"/>
          <w:sz w:val="32"/>
          <w:szCs w:val="32"/>
        </w:rPr>
        <w:t>个人成绩排名</w:t>
      </w:r>
      <w:r>
        <w:rPr>
          <w:rFonts w:hint="eastAsia" w:ascii="Times New Roman" w:hAnsi="Times New Roman" w:eastAsia="仿宋_GB2312" w:cs="Times New Roman"/>
          <w:color w:val="auto"/>
          <w:sz w:val="32"/>
          <w:szCs w:val="32"/>
          <w:lang w:eastAsia="zh-CN"/>
        </w:rPr>
        <w:t>前</w:t>
      </w:r>
      <w:r>
        <w:rPr>
          <w:rFonts w:hint="default" w:ascii="Times New Roman" w:hAnsi="Times New Roman" w:eastAsia="仿宋_GB2312" w:cs="Times New Roman"/>
          <w:bCs/>
          <w:sz w:val="32"/>
          <w:szCs w:val="32"/>
          <w:lang w:val="en-US" w:eastAsia="zh-CN"/>
        </w:rPr>
        <w:t>10</w:t>
      </w:r>
      <w:r>
        <w:rPr>
          <w:rFonts w:hint="eastAsia" w:ascii="Times New Roman" w:hAnsi="Times New Roman" w:eastAsia="仿宋_GB2312" w:cs="Times New Roman"/>
          <w:bCs/>
          <w:sz w:val="32"/>
          <w:szCs w:val="32"/>
          <w:lang w:val="en-US" w:eastAsia="zh-CN"/>
        </w:rPr>
        <w:t>的参赛人员奖励</w:t>
      </w:r>
      <w:r>
        <w:rPr>
          <w:rFonts w:hint="default" w:ascii="Times New Roman" w:hAnsi="Times New Roman" w:eastAsia="仿宋_GB2312" w:cs="Times New Roman"/>
          <w:bCs/>
          <w:sz w:val="32"/>
          <w:szCs w:val="32"/>
          <w:lang w:val="en-US" w:eastAsia="zh-CN"/>
        </w:rPr>
        <w:t>100元话费</w:t>
      </w:r>
      <w:r>
        <w:rPr>
          <w:rFonts w:hint="eastAsia" w:ascii="Times New Roman" w:hAnsi="Times New Roman" w:eastAsia="仿宋_GB2312" w:cs="Times New Roman"/>
          <w:bCs/>
          <w:sz w:val="32"/>
          <w:szCs w:val="32"/>
          <w:lang w:val="en-US" w:eastAsia="zh-CN"/>
        </w:rPr>
        <w:t>，</w:t>
      </w:r>
      <w:r>
        <w:rPr>
          <w:rFonts w:hint="eastAsia"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个人成绩排名</w:t>
      </w:r>
      <w:r>
        <w:rPr>
          <w:rFonts w:hint="eastAsia" w:ascii="Times New Roman" w:hAnsi="Times New Roman" w:eastAsia="仿宋_GB2312" w:cs="Times New Roman"/>
          <w:color w:val="auto"/>
          <w:sz w:val="32"/>
          <w:szCs w:val="32"/>
          <w:lang w:val="en-US" w:eastAsia="zh-CN"/>
        </w:rPr>
        <w:t>11—</w:t>
      </w:r>
      <w:r>
        <w:rPr>
          <w:rFonts w:hint="eastAsia" w:ascii="Times New Roman" w:hAnsi="Times New Roman" w:eastAsia="仿宋_GB2312" w:cs="Times New Roman"/>
          <w:bCs/>
          <w:sz w:val="32"/>
          <w:szCs w:val="32"/>
          <w:lang w:val="en-US" w:eastAsia="zh-CN"/>
        </w:rPr>
        <w:t>40的参赛人员奖励</w:t>
      </w:r>
      <w:r>
        <w:rPr>
          <w:rFonts w:hint="default" w:ascii="Times New Roman" w:hAnsi="Times New Roman" w:eastAsia="仿宋_GB2312" w:cs="Times New Roman"/>
          <w:bCs/>
          <w:sz w:val="32"/>
          <w:szCs w:val="32"/>
          <w:lang w:val="en-US" w:eastAsia="zh-CN"/>
        </w:rPr>
        <w:t>50元话费</w:t>
      </w:r>
      <w:r>
        <w:rPr>
          <w:rFonts w:hint="eastAsia" w:ascii="Times New Roman" w:hAnsi="Times New Roman" w:eastAsia="仿宋_GB2312" w:cs="Times New Roman"/>
          <w:bCs/>
          <w:sz w:val="32"/>
          <w:szCs w:val="32"/>
          <w:lang w:val="en-US" w:eastAsia="zh-CN"/>
        </w:rPr>
        <w:t>，</w:t>
      </w:r>
      <w:r>
        <w:rPr>
          <w:rFonts w:hint="eastAsia" w:ascii="Times New Roman" w:hAnsi="Times New Roman" w:eastAsia="仿宋_GB2312" w:cs="Times New Roman"/>
          <w:color w:val="auto"/>
          <w:sz w:val="32"/>
          <w:szCs w:val="32"/>
          <w:lang w:eastAsia="zh-CN"/>
        </w:rPr>
        <w:t>对个人成绩排名</w:t>
      </w:r>
      <w:r>
        <w:rPr>
          <w:rFonts w:hint="eastAsia" w:ascii="Times New Roman" w:hAnsi="Times New Roman" w:eastAsia="仿宋_GB2312" w:cs="Times New Roman"/>
          <w:color w:val="auto"/>
          <w:sz w:val="32"/>
          <w:szCs w:val="32"/>
          <w:lang w:val="en-US" w:eastAsia="zh-CN"/>
        </w:rPr>
        <w:t>41</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100</w:t>
      </w:r>
      <w:r>
        <w:rPr>
          <w:rFonts w:hint="eastAsia" w:ascii="Times New Roman" w:hAnsi="Times New Roman" w:eastAsia="仿宋_GB2312" w:cs="Times New Roman"/>
          <w:color w:val="auto"/>
          <w:sz w:val="32"/>
          <w:szCs w:val="32"/>
          <w:lang w:eastAsia="zh-CN"/>
        </w:rPr>
        <w:t>的参赛人员奖励</w:t>
      </w:r>
      <w:r>
        <w:rPr>
          <w:rFonts w:hint="eastAsia"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eastAsia="zh-CN"/>
        </w:rPr>
        <w:t>元话费。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w:t>
      </w:r>
      <w:r>
        <w:rPr>
          <w:rFonts w:hint="default" w:ascii="Times New Roman" w:hAnsi="Times New Roman" w:eastAsia="黑体" w:cs="Times New Roman"/>
          <w:color w:val="auto"/>
          <w:sz w:val="32"/>
          <w:szCs w:val="32"/>
          <w:lang w:eastAsia="zh-CN"/>
        </w:rPr>
        <w:t>活动</w:t>
      </w:r>
      <w:r>
        <w:rPr>
          <w:rFonts w:hint="default" w:ascii="Times New Roman" w:hAnsi="Times New Roman" w:eastAsia="黑体" w:cs="Times New Roman"/>
          <w:color w:val="auto"/>
          <w:sz w:val="32"/>
          <w:szCs w:val="32"/>
        </w:rPr>
        <w:t>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运用信息化手段学习和传播科普知识，是全面提升市民素质和</w:t>
      </w:r>
      <w:r>
        <w:rPr>
          <w:rFonts w:hint="eastAsia" w:ascii="Times New Roman" w:hAnsi="Times New Roman" w:eastAsia="仿宋_GB2312" w:cs="Times New Roman"/>
          <w:color w:val="auto"/>
          <w:sz w:val="32"/>
          <w:szCs w:val="32"/>
          <w:lang w:eastAsia="zh-CN"/>
        </w:rPr>
        <w:t>提升</w:t>
      </w:r>
      <w:r>
        <w:rPr>
          <w:rFonts w:hint="default" w:ascii="Times New Roman" w:hAnsi="Times New Roman" w:eastAsia="仿宋_GB2312" w:cs="Times New Roman"/>
          <w:color w:val="auto"/>
          <w:sz w:val="32"/>
          <w:szCs w:val="32"/>
        </w:rPr>
        <w:t>城市文明程度的有效方式。请</w:t>
      </w:r>
      <w:r>
        <w:rPr>
          <w:rFonts w:hint="eastAsia" w:ascii="Times New Roman" w:hAnsi="Times New Roman" w:eastAsia="仿宋_GB2312" w:cs="Times New Roman"/>
          <w:color w:val="auto"/>
          <w:sz w:val="32"/>
          <w:szCs w:val="32"/>
          <w:lang w:eastAsia="zh-CN"/>
        </w:rPr>
        <w:t>各县（区）政府、各相关单位</w:t>
      </w:r>
      <w:r>
        <w:rPr>
          <w:rFonts w:hint="default" w:ascii="Times New Roman" w:hAnsi="Times New Roman" w:eastAsia="仿宋_GB2312" w:cs="Times New Roman"/>
          <w:color w:val="auto"/>
          <w:sz w:val="32"/>
          <w:szCs w:val="32"/>
        </w:rPr>
        <w:t>高度重视，精心组织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通过会议、</w:t>
      </w:r>
      <w:r>
        <w:rPr>
          <w:rFonts w:hint="eastAsia" w:ascii="Times New Roman" w:hAnsi="Times New Roman" w:eastAsia="仿宋_GB2312" w:cs="Times New Roman"/>
          <w:color w:val="auto"/>
          <w:sz w:val="32"/>
          <w:szCs w:val="32"/>
          <w:lang w:eastAsia="zh-CN"/>
        </w:rPr>
        <w:t>公示栏、公众号、</w:t>
      </w:r>
      <w:r>
        <w:rPr>
          <w:rFonts w:hint="default" w:ascii="Times New Roman" w:hAnsi="Times New Roman" w:eastAsia="仿宋_GB2312" w:cs="Times New Roman"/>
          <w:color w:val="auto"/>
          <w:sz w:val="32"/>
          <w:szCs w:val="32"/>
          <w:lang w:eastAsia="zh-CN"/>
        </w:rPr>
        <w:t>微信</w:t>
      </w:r>
      <w:r>
        <w:rPr>
          <w:rFonts w:hint="eastAsia"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lang w:eastAsia="zh-CN"/>
        </w:rPr>
        <w:t>群、朋友圈</w:t>
      </w:r>
      <w:r>
        <w:rPr>
          <w:rFonts w:hint="default" w:ascii="Times New Roman" w:hAnsi="Times New Roman" w:eastAsia="仿宋_GB2312" w:cs="Times New Roman"/>
          <w:color w:val="auto"/>
          <w:sz w:val="32"/>
          <w:szCs w:val="32"/>
        </w:rPr>
        <w:t>等多种</w:t>
      </w:r>
      <w:r>
        <w:rPr>
          <w:rFonts w:hint="default" w:ascii="Times New Roman" w:hAnsi="Times New Roman" w:eastAsia="仿宋_GB2312" w:cs="Times New Roman"/>
          <w:color w:val="auto"/>
          <w:sz w:val="32"/>
          <w:szCs w:val="32"/>
          <w:lang w:eastAsia="zh-CN"/>
        </w:rPr>
        <w:t>方式</w:t>
      </w:r>
      <w:r>
        <w:rPr>
          <w:rFonts w:hint="default" w:ascii="Times New Roman" w:hAnsi="Times New Roman" w:eastAsia="仿宋_GB2312" w:cs="Times New Roman"/>
          <w:color w:val="auto"/>
          <w:sz w:val="32"/>
          <w:szCs w:val="32"/>
        </w:rPr>
        <w:t>，广泛发动机关、学校、企业、</w:t>
      </w:r>
      <w:r>
        <w:rPr>
          <w:rFonts w:hint="default" w:ascii="Times New Roman" w:hAnsi="Times New Roman" w:eastAsia="仿宋_GB2312" w:cs="Times New Roman"/>
          <w:color w:val="auto"/>
          <w:sz w:val="32"/>
          <w:szCs w:val="32"/>
          <w:lang w:eastAsia="zh-CN"/>
        </w:rPr>
        <w:t>农村、</w:t>
      </w:r>
      <w:r>
        <w:rPr>
          <w:rFonts w:hint="default" w:ascii="Times New Roman" w:hAnsi="Times New Roman" w:eastAsia="仿宋_GB2312" w:cs="Times New Roman"/>
          <w:color w:val="auto"/>
          <w:sz w:val="32"/>
          <w:szCs w:val="32"/>
        </w:rPr>
        <w:t>社区等人群</w:t>
      </w:r>
      <w:r>
        <w:rPr>
          <w:rFonts w:hint="default" w:ascii="Times New Roman" w:hAnsi="Times New Roman" w:eastAsia="仿宋_GB2312" w:cs="Times New Roman"/>
          <w:color w:val="auto"/>
          <w:sz w:val="32"/>
          <w:szCs w:val="32"/>
          <w:lang w:eastAsia="zh-CN"/>
        </w:rPr>
        <w:t>积极</w:t>
      </w:r>
      <w:r>
        <w:rPr>
          <w:rFonts w:hint="default" w:ascii="Times New Roman" w:hAnsi="Times New Roman" w:eastAsia="仿宋_GB2312" w:cs="Times New Roman"/>
          <w:color w:val="auto"/>
          <w:sz w:val="32"/>
          <w:szCs w:val="32"/>
        </w:rPr>
        <w:t>参与，</w:t>
      </w:r>
      <w:r>
        <w:rPr>
          <w:rFonts w:hint="default" w:ascii="Times New Roman" w:hAnsi="Times New Roman" w:eastAsia="仿宋_GB2312" w:cs="Times New Roman"/>
          <w:color w:val="auto"/>
          <w:sz w:val="32"/>
          <w:szCs w:val="32"/>
          <w:lang w:eastAsia="zh-CN"/>
        </w:rPr>
        <w:t>提升</w:t>
      </w:r>
      <w:r>
        <w:rPr>
          <w:rFonts w:hint="default" w:ascii="Times New Roman" w:hAnsi="Times New Roman" w:eastAsia="仿宋_GB2312" w:cs="Times New Roman"/>
          <w:color w:val="auto"/>
          <w:sz w:val="32"/>
          <w:szCs w:val="32"/>
        </w:rPr>
        <w:t>健康生活的科学理念，培养科学文明的工作和生活习惯，形成节约资源、减少污染、保护环境的良好社会风气，为</w:t>
      </w:r>
      <w:r>
        <w:rPr>
          <w:rFonts w:hint="eastAsia" w:ascii="Times New Roman" w:hAnsi="Times New Roman" w:eastAsia="仿宋_GB2312" w:cs="Times New Roman"/>
          <w:color w:val="auto"/>
          <w:sz w:val="32"/>
          <w:szCs w:val="32"/>
          <w:lang w:eastAsia="zh-CN"/>
        </w:rPr>
        <w:t>我市</w:t>
      </w:r>
      <w:r>
        <w:rPr>
          <w:rFonts w:hint="default" w:ascii="Times New Roman" w:hAnsi="Times New Roman" w:eastAsia="仿宋_GB2312" w:cs="Times New Roman"/>
          <w:color w:val="auto"/>
          <w:sz w:val="32"/>
          <w:szCs w:val="32"/>
          <w:lang w:eastAsia="zh-CN"/>
        </w:rPr>
        <w:t>创建全国文明城市</w:t>
      </w:r>
      <w:r>
        <w:rPr>
          <w:rFonts w:hint="default" w:ascii="Times New Roman" w:hAnsi="Times New Roman" w:eastAsia="仿宋_GB2312" w:cs="Times New Roman"/>
          <w:color w:val="auto"/>
          <w:sz w:val="32"/>
          <w:szCs w:val="32"/>
        </w:rPr>
        <w:t>贡献</w:t>
      </w:r>
      <w:r>
        <w:rPr>
          <w:rFonts w:hint="eastAsia" w:ascii="Times New Roman" w:hAnsi="Times New Roman" w:eastAsia="仿宋_GB2312" w:cs="Times New Roman"/>
          <w:color w:val="auto"/>
          <w:sz w:val="32"/>
          <w:szCs w:val="32"/>
          <w:lang w:eastAsia="zh-CN"/>
        </w:rPr>
        <w:t>力量</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drawing>
          <wp:anchor distT="0" distB="0" distL="114300" distR="114300" simplePos="0" relativeHeight="251661312" behindDoc="1" locked="0" layoutInCell="1" allowOverlap="1">
            <wp:simplePos x="0" y="0"/>
            <wp:positionH relativeFrom="column">
              <wp:posOffset>1821180</wp:posOffset>
            </wp:positionH>
            <wp:positionV relativeFrom="paragraph">
              <wp:posOffset>1270</wp:posOffset>
            </wp:positionV>
            <wp:extent cx="1871345" cy="1871345"/>
            <wp:effectExtent l="0" t="0" r="14605" b="14605"/>
            <wp:wrapTight wrapText="bothSides">
              <wp:wrapPolygon>
                <wp:start x="0" y="0"/>
                <wp:lineTo x="0" y="21329"/>
                <wp:lineTo x="21329" y="21329"/>
                <wp:lineTo x="21329" y="0"/>
                <wp:lineTo x="0" y="0"/>
              </wp:wrapPolygon>
            </wp:wrapTight>
            <wp:docPr id="5" name="图片 5" descr="ed848b1e3ae416619ebce11bd160d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d848b1e3ae416619ebce11bd160d89"/>
                    <pic:cNvPicPr>
                      <a:picLocks noChangeAspect="1"/>
                    </pic:cNvPicPr>
                  </pic:nvPicPr>
                  <pic:blipFill>
                    <a:blip r:embed="rId5"/>
                    <a:stretch>
                      <a:fillRect/>
                    </a:stretch>
                  </pic:blipFill>
                  <pic:spPr>
                    <a:xfrm>
                      <a:off x="0" y="0"/>
                      <a:ext cx="1871345" cy="18713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560" w:firstLineChars="8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中卫科协微信</w:t>
      </w:r>
      <w:r>
        <w:rPr>
          <w:rFonts w:hint="eastAsia"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lang w:eastAsia="zh-CN"/>
        </w:rPr>
        <w:t>号二维码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中卫市全民科学素质工作       中卫市创建全国文明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领导小组办公室            城市指挥部办公室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lang w:val="en-US" w:eastAsia="zh-CN"/>
        </w:rPr>
        <w:t xml:space="preserve">           </w:t>
      </w:r>
    </w:p>
    <w:sectPr>
      <w:footerReference r:id="rId3" w:type="default"/>
      <w:pgSz w:w="11906" w:h="16838"/>
      <w:pgMar w:top="175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MzllMjVmOTYwZmVjYTlmMzJmZTk1YjY4NGE0MjUifQ=="/>
  </w:docVars>
  <w:rsids>
    <w:rsidRoot w:val="682568D8"/>
    <w:rsid w:val="0EF56A62"/>
    <w:rsid w:val="2FF3B954"/>
    <w:rsid w:val="309B5216"/>
    <w:rsid w:val="35FC477A"/>
    <w:rsid w:val="37FF27FD"/>
    <w:rsid w:val="3E7C41D2"/>
    <w:rsid w:val="4180287B"/>
    <w:rsid w:val="4B5D560E"/>
    <w:rsid w:val="4EFBC05D"/>
    <w:rsid w:val="511A64F7"/>
    <w:rsid w:val="54FA64BC"/>
    <w:rsid w:val="5AFC719E"/>
    <w:rsid w:val="5FDF12D8"/>
    <w:rsid w:val="63AB43BD"/>
    <w:rsid w:val="682568D8"/>
    <w:rsid w:val="69F5D3E3"/>
    <w:rsid w:val="6AF93324"/>
    <w:rsid w:val="6D7F9A38"/>
    <w:rsid w:val="71F902D6"/>
    <w:rsid w:val="72F3B6DD"/>
    <w:rsid w:val="73E3D3D1"/>
    <w:rsid w:val="74F613F3"/>
    <w:rsid w:val="769D4FD1"/>
    <w:rsid w:val="778E1F50"/>
    <w:rsid w:val="79D2C908"/>
    <w:rsid w:val="7D7E0807"/>
    <w:rsid w:val="7DBA693A"/>
    <w:rsid w:val="7DFD127F"/>
    <w:rsid w:val="7F1700FC"/>
    <w:rsid w:val="7FAF7E06"/>
    <w:rsid w:val="7FFB7E0D"/>
    <w:rsid w:val="C7B17225"/>
    <w:rsid w:val="CAEF2A3F"/>
    <w:rsid w:val="DFD7EA70"/>
    <w:rsid w:val="F57EA96C"/>
    <w:rsid w:val="F7FAFC7C"/>
    <w:rsid w:val="FE7970F7"/>
    <w:rsid w:val="FFD78194"/>
    <w:rsid w:val="FFF78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隶书"/>
      <w:b/>
      <w:sz w:val="7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2020-08-14T09:45:00Z</dcterms:created>
  <dc:creator>Administrator</dc:creator>
  <cp:lastModifiedBy>郭亮</cp:lastModifiedBy>
  <cp:lastPrinted>2022-08-16T09:42:00Z</cp:lastPrinted>
  <dcterms:modified xsi:type="dcterms:W3CDTF">2024-03-08T01:41:59Z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D48AEB4E978543F882DE2F4887141D01_12</vt:lpwstr>
  </property>
</Properties>
</file>