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中卫市沙坡头区教育局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行政执法主体资格清单</w:t>
      </w:r>
    </w:p>
    <w:p>
      <w:pPr>
        <w:spacing w:line="560" w:lineRule="exact"/>
        <w:jc w:val="center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（行政机关）</w:t>
      </w:r>
    </w:p>
    <w:tbl>
      <w:tblPr>
        <w:tblStyle w:val="6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6"/>
        <w:gridCol w:w="510"/>
        <w:gridCol w:w="79"/>
        <w:gridCol w:w="566"/>
        <w:gridCol w:w="675"/>
        <w:gridCol w:w="750"/>
        <w:gridCol w:w="499"/>
        <w:gridCol w:w="161"/>
        <w:gridCol w:w="750"/>
        <w:gridCol w:w="250"/>
        <w:gridCol w:w="395"/>
        <w:gridCol w:w="978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名称</w:t>
            </w:r>
          </w:p>
        </w:tc>
        <w:tc>
          <w:tcPr>
            <w:tcW w:w="296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中卫市沙坡头区教育局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单位地址</w:t>
            </w:r>
          </w:p>
        </w:tc>
        <w:tc>
          <w:tcPr>
            <w:tcW w:w="313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沙坡头区丽景街4号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法定代表人</w:t>
            </w:r>
          </w:p>
        </w:tc>
        <w:tc>
          <w:tcPr>
            <w:tcW w:w="2966" w:type="dxa"/>
            <w:gridSpan w:val="5"/>
            <w:vAlign w:val="center"/>
          </w:tcPr>
          <w:p>
            <w:pPr>
              <w:spacing w:line="0" w:lineRule="atLeast"/>
              <w:ind w:firstLine="1000" w:firstLineChars="500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段永军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组织机构代码证号</w:t>
            </w:r>
          </w:p>
        </w:tc>
        <w:tc>
          <w:tcPr>
            <w:tcW w:w="313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11642300MB15830410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主要职责</w:t>
            </w:r>
          </w:p>
        </w:tc>
        <w:tc>
          <w:tcPr>
            <w:tcW w:w="7511" w:type="dxa"/>
            <w:gridSpan w:val="13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00" w:lineRule="exact"/>
              <w:ind w:firstLine="30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（一）拟订加强教育领域党的建设和教育改革发展政策的措施，起草中长期规划并组织实施。研究起草教育工作的规范性文件。</w:t>
            </w:r>
          </w:p>
          <w:p>
            <w:pPr>
              <w:pStyle w:val="4"/>
              <w:widowControl w:val="0"/>
              <w:spacing w:before="0" w:beforeAutospacing="0" w:after="0" w:afterAutospacing="0" w:line="300" w:lineRule="exact"/>
              <w:ind w:firstLine="30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（二）统筹规划、协调、指导、落实教育领域综合改革工作，编制沙坡头区教育事业发展规划并组织实施。统筹规划和宏观管理基础教育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5"/>
                <w:szCs w:val="15"/>
              </w:rPr>
              <w:t>、学前教育、特殊教育、民办教育等</w:t>
            </w: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工作，推进沙坡头区教育现代化。会同有关部门制定实施各级各类学校的设置标准。负责教育基本信息的统计、分析和发布。</w:t>
            </w:r>
          </w:p>
          <w:p>
            <w:pPr>
              <w:pStyle w:val="4"/>
              <w:widowControl w:val="0"/>
              <w:spacing w:before="0" w:beforeAutospacing="0" w:after="0" w:afterAutospacing="0" w:line="300" w:lineRule="exact"/>
              <w:ind w:firstLine="30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（三）贯彻执行关于加强学校党的建设和思想政治工作的方针政策，指导沙坡头各级各类学校（含民办教育机构）党的建设、思想政治、精神文明建设和德育工作，领导、指导教育系统党风廉政建设，指导教育系统党的统一战线工作，领导、指导本系统工、青、妇等群团工作，负责沙坡头区各级各类学校（含民办教育机构）舆论宣传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5"/>
                <w:szCs w:val="15"/>
              </w:rPr>
              <w:t>和稳定</w:t>
            </w: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工作。</w:t>
            </w:r>
          </w:p>
          <w:p>
            <w:pPr>
              <w:pStyle w:val="4"/>
              <w:widowControl w:val="0"/>
              <w:spacing w:before="0" w:beforeAutospacing="0" w:after="0" w:afterAutospacing="0" w:line="300" w:lineRule="exact"/>
              <w:ind w:firstLine="30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（四）负责沙坡头区基础教育统筹规划、综合协调和宏观管理，承担推进义务教育均衡发展和促进教育公平的责任。制定基础教育教学基本要求和基本文件。组织实施基础教育国家课程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5"/>
                <w:szCs w:val="15"/>
              </w:rPr>
              <w:t>和地方课程</w:t>
            </w: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，全面实施素质教育。</w:t>
            </w:r>
          </w:p>
          <w:p>
            <w:pPr>
              <w:pStyle w:val="4"/>
              <w:widowControl w:val="0"/>
              <w:spacing w:before="0" w:beforeAutospacing="0" w:after="0" w:afterAutospacing="0" w:line="300" w:lineRule="exact"/>
              <w:ind w:firstLine="30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5"/>
                <w:szCs w:val="15"/>
              </w:rPr>
              <w:t>（五）负责统筹沙坡头区学前教育发展，建立政府主导、社会参与的办学机制，推进学前教育普及化。组织开展学前教育保教保育检查指导，规范学前教育办学行为。</w:t>
            </w:r>
          </w:p>
          <w:p>
            <w:pPr>
              <w:pStyle w:val="4"/>
              <w:widowControl w:val="0"/>
              <w:spacing w:before="0" w:beforeAutospacing="0" w:after="0" w:afterAutospacing="0" w:line="300" w:lineRule="exact"/>
              <w:ind w:firstLine="30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5"/>
                <w:szCs w:val="15"/>
              </w:rPr>
              <w:t>六</w:t>
            </w: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）统筹管理教育经费，拟定教育经费筹措、教育拨款、基础建设投资、学生资助的政策措施。监测沙坡头区教育经费的筹措和使用情况。统筹管理教育援助资金。</w:t>
            </w:r>
          </w:p>
          <w:p>
            <w:pPr>
              <w:pStyle w:val="4"/>
              <w:widowControl w:val="0"/>
              <w:spacing w:before="0" w:beforeAutospacing="0" w:after="0" w:afterAutospacing="0" w:line="300" w:lineRule="exact"/>
              <w:ind w:firstLine="30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5"/>
                <w:szCs w:val="15"/>
              </w:rPr>
              <w:t>七</w:t>
            </w: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）负责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5"/>
                <w:szCs w:val="15"/>
              </w:rPr>
              <w:t>体卫艺</w:t>
            </w: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工作。指导各级各类学校（含民办教育机构）的体育、卫生与健康教育、艺术教育、国防教育及安全稳定等工作。</w:t>
            </w:r>
          </w:p>
          <w:p>
            <w:pPr>
              <w:pStyle w:val="4"/>
              <w:widowControl w:val="0"/>
              <w:spacing w:before="0" w:beforeAutospacing="0" w:after="0" w:afterAutospacing="0" w:line="300" w:lineRule="exact"/>
              <w:ind w:firstLine="30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5"/>
                <w:szCs w:val="15"/>
              </w:rPr>
              <w:t>八</w:t>
            </w: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）统筹沙坡头区各类学校教师管理、教育培训以及教育系统人才队伍建设。指导各级各类学校师德建设工作。</w:t>
            </w:r>
          </w:p>
          <w:p>
            <w:pPr>
              <w:pStyle w:val="4"/>
              <w:widowControl w:val="0"/>
              <w:spacing w:before="0" w:beforeAutospacing="0" w:after="0" w:afterAutospacing="0" w:line="300" w:lineRule="exact"/>
              <w:ind w:firstLine="30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5"/>
                <w:szCs w:val="15"/>
              </w:rPr>
              <w:t>九</w:t>
            </w: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）拟订学生奖、助学金政策措施并监督实施。</w:t>
            </w:r>
          </w:p>
          <w:p>
            <w:pPr>
              <w:pStyle w:val="4"/>
              <w:widowControl w:val="0"/>
              <w:spacing w:before="0" w:beforeAutospacing="0" w:after="0" w:afterAutospacing="0" w:line="300" w:lineRule="exact"/>
              <w:ind w:firstLine="30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5"/>
                <w:szCs w:val="15"/>
              </w:rPr>
              <w:t>十</w:t>
            </w: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5"/>
                <w:szCs w:val="15"/>
              </w:rPr>
              <w:t>组织各类学校</w:t>
            </w: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实施教学改革和教研工作，承担国家、自治区、中卫市确定的教育科研课题，推广教育科研成果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5"/>
                <w:szCs w:val="15"/>
              </w:rPr>
              <w:t>。</w:t>
            </w:r>
          </w:p>
          <w:p>
            <w:pPr>
              <w:pStyle w:val="4"/>
              <w:widowControl w:val="0"/>
              <w:spacing w:before="0" w:beforeAutospacing="0" w:after="0" w:afterAutospacing="0" w:line="300" w:lineRule="exact"/>
              <w:ind w:firstLine="30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5"/>
                <w:szCs w:val="15"/>
              </w:rPr>
              <w:t>（十一）负责组织开展教育信息化建设工作。制定“互联网+教育”发展规划并组织实施，做好教育云平台和远程教育资源平台的建设，指导学校做好教育信息化与教育教学融合工作。</w:t>
            </w:r>
          </w:p>
          <w:p>
            <w:pPr>
              <w:pStyle w:val="4"/>
              <w:widowControl w:val="0"/>
              <w:spacing w:before="0" w:beforeAutospacing="0" w:after="0" w:afterAutospacing="0" w:line="300" w:lineRule="exact"/>
              <w:ind w:firstLine="30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（十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5"/>
                <w:szCs w:val="15"/>
              </w:rPr>
              <w:t>二</w:t>
            </w: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）贯彻落实国家、自治区语言文字工作方针政策，指导并监督检查语言文字应用工作，指导推广普通话工作和普通话师资培训工作。</w:t>
            </w:r>
          </w:p>
          <w:p>
            <w:pPr>
              <w:spacing w:line="300" w:lineRule="exact"/>
              <w:ind w:firstLine="708"/>
              <w:rPr>
                <w:rFonts w:ascii="Times New Roman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5"/>
                <w:szCs w:val="15"/>
              </w:rPr>
              <w:t>（十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5"/>
                <w:szCs w:val="15"/>
              </w:rPr>
              <w:t>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5"/>
                <w:szCs w:val="15"/>
              </w:rPr>
              <w:t>）负责研究制定教育督导工作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5"/>
                <w:szCs w:val="15"/>
              </w:rPr>
              <w:t>规划和计划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5"/>
                <w:szCs w:val="15"/>
              </w:rPr>
              <w:t>。发布教育督导和评估监测报告。督导评估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5"/>
                <w:szCs w:val="15"/>
              </w:rPr>
              <w:t>各部门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5"/>
                <w:szCs w:val="15"/>
              </w:rPr>
              <w:t>贯彻执行教育法律、法规、规章和教育方针政策情况，督导评估学校和其他教育机构教育教学工作，评估监测各级各类教育质量和教育均衡发展情况。</w:t>
            </w:r>
          </w:p>
          <w:p>
            <w:pPr>
              <w:spacing w:line="300" w:lineRule="exact"/>
              <w:ind w:firstLine="708"/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5"/>
                <w:szCs w:val="15"/>
              </w:rPr>
              <w:t>（十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5"/>
                <w:szCs w:val="15"/>
              </w:rPr>
              <w:t>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5"/>
                <w:szCs w:val="15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完成沙坡头区委、政府和区委教育工作领导小组交办的其他任务。</w:t>
            </w:r>
          </w:p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8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内设机构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情况</w:t>
            </w:r>
          </w:p>
        </w:tc>
        <w:tc>
          <w:tcPr>
            <w:tcW w:w="17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机构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名称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主要职责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机构负责人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办公室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负责协调和督办重大事项及机关日常工作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郭阳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7028661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教研室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负责教学教研活动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崔文祥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88176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基教办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负责教育综合改革工作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袁志国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8817612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财务办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负责教育系统财务工作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沈锐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8817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综治办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负责学校安全工作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何兴宝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8817613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规划办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负责学校项目建设工作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王万宁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17795557228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人事办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负责教育管理工作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曾晓勇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8817611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主要承担法制业务的科室</w:t>
            </w:r>
          </w:p>
        </w:tc>
        <w:tc>
          <w:tcPr>
            <w:tcW w:w="7511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执法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类型（对照权力清单打“√”）</w:t>
            </w:r>
          </w:p>
        </w:tc>
        <w:tc>
          <w:tcPr>
            <w:tcW w:w="113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许可</w:t>
            </w:r>
          </w:p>
        </w:tc>
        <w:tc>
          <w:tcPr>
            <w:tcW w:w="51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√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行政裁决</w:t>
            </w:r>
          </w:p>
        </w:tc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收费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征收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确认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（登记）</w:t>
            </w:r>
          </w:p>
        </w:tc>
        <w:tc>
          <w:tcPr>
            <w:tcW w:w="76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强制</w:t>
            </w:r>
          </w:p>
        </w:tc>
        <w:tc>
          <w:tcPr>
            <w:tcW w:w="51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行政检查</w:t>
            </w:r>
          </w:p>
        </w:tc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处罚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给付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其他</w:t>
            </w:r>
          </w:p>
        </w:tc>
        <w:tc>
          <w:tcPr>
            <w:tcW w:w="76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执法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依据（法律法规、地方性法规、政府规章、规范性文件）</w:t>
            </w:r>
          </w:p>
        </w:tc>
        <w:tc>
          <w:tcPr>
            <w:tcW w:w="7511" w:type="dxa"/>
            <w:gridSpan w:val="13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《中华人民共和国教师法》、《中华人民共和国教育法》、《中华人民共和国义务教育法》、《中华人民共和国民办教育促进法》、《中华人民共和国国家通用语言文字法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》、《中华人民共和国民办教育促进法实施条例》、《学校卫生工作条例》、《幼儿园管理条例》、《教育行政处罚暂行实施办法》、《中小学幼儿园安全管理办法》、《自治区教育厅关于印发〈宁夏回族自治区幼儿园分类评定验收标准（修订）〉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监督机构及电话</w:t>
            </w:r>
          </w:p>
        </w:tc>
        <w:tc>
          <w:tcPr>
            <w:tcW w:w="7511" w:type="dxa"/>
            <w:gridSpan w:val="13"/>
            <w:vAlign w:val="center"/>
          </w:tcPr>
          <w:p>
            <w:pPr>
              <w:spacing w:line="0" w:lineRule="atLeast"/>
              <w:ind w:firstLine="200" w:firstLineChars="100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办公室  8817600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04E8"/>
    <w:rsid w:val="00016823"/>
    <w:rsid w:val="002440EC"/>
    <w:rsid w:val="004104E8"/>
    <w:rsid w:val="00662687"/>
    <w:rsid w:val="00A342A8"/>
    <w:rsid w:val="081C11E0"/>
    <w:rsid w:val="17D650A1"/>
    <w:rsid w:val="1FFF43ED"/>
    <w:rsid w:val="28640F30"/>
    <w:rsid w:val="2CE13798"/>
    <w:rsid w:val="3AA557F3"/>
    <w:rsid w:val="5659122A"/>
    <w:rsid w:val="5EC75279"/>
    <w:rsid w:val="71D72C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1561</Words>
  <Characters>196</Characters>
  <Lines>1</Lines>
  <Paragraphs>3</Paragraphs>
  <TotalTime>3</TotalTime>
  <ScaleCrop>false</ScaleCrop>
  <LinksUpToDate>false</LinksUpToDate>
  <CharactersWithSpaces>1754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2021-09-08T11:00:00Z</dcterms:created>
  <dc:creator>lenovo</dc:creator>
  <cp:lastModifiedBy>Administrator</cp:lastModifiedBy>
  <dcterms:modified xsi:type="dcterms:W3CDTF">2022-02-28T07:24:20Z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C2F6BBCEDB0E4C5E988A13A8BB38A73C</vt:lpwstr>
  </property>
</Properties>
</file>