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行政执法主体资格统计表</w:t>
      </w:r>
    </w:p>
    <w:p>
      <w:pPr>
        <w:spacing w:line="56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（行政机关）</w:t>
      </w:r>
    </w:p>
    <w:tbl>
      <w:tblPr>
        <w:tblStyle w:val="6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50"/>
        <w:gridCol w:w="420"/>
        <w:gridCol w:w="90"/>
        <w:gridCol w:w="645"/>
        <w:gridCol w:w="675"/>
        <w:gridCol w:w="750"/>
        <w:gridCol w:w="660"/>
        <w:gridCol w:w="750"/>
        <w:gridCol w:w="56"/>
        <w:gridCol w:w="589"/>
        <w:gridCol w:w="416"/>
        <w:gridCol w:w="56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名称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中卫市沙坡头区教育局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单位地址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沙坡头区丽景街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景兆栋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组织机构代码证号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 xml:space="preserve">11642300MB15830410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主要职责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（一）拟订加强教育领域党的建设和教育改革发展政策的措施，起草中长期规划并组织实施。研究起草教育工作的规范性文件。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（二）统筹规划、协调、指导、落实教育领域综合改革工作，编制沙坡头区教育事业发展规划并组织实施。统筹规划和宏观管理基础教育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、学前教育、特殊教育、民办教育等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工作，推进沙坡头区教育现代化。会同有关部门制定实施各级各类学校的设置标准。负责教育基本信息的统计、分析和发布。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三）贯彻执行关于加强学校党的建设和思想政治工作的方针政策，指导沙坡头各级各类学校（含民办教育机构）党的建设、思想政治、精神文明建设和德育工作，领导、指导教育系统党风廉政建设，指导教育系统党的统一战线工作，领导、指导本系统工、青、妇等群团工作，负责沙坡头区各级各类学校（含民办教育机构）舆论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和稳定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（四）负责沙坡头区基础教育统筹规划、综合协调和宏观管理，承担推进义务教育均衡发展和促进教育公平的责任。制定基础教育教学基本要求和基本文件。组织实施基础教育国家课程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和地方课程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，全面实施素质教育。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（五）负责统筹沙坡头区学前教育发展，建立政府主导、社会参与的办学机制，推进学前教育普及化。组织开展学前教育保教保育检查指导，规范学前教育办学行为。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）统筹管理教育经费，拟定教育经费筹措、教育拨款、基础建设投资、学生资助的政策措施。监测沙坡头区教育经费的筹措和使用情况。统筹管理教育援助资金。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体卫艺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工作。指导各级各类学校（含民办教育机构）的体育、卫生与健康教育、艺术教育、国防教育及安全稳定等工作。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）统筹沙坡头区各类学校教师管理、教育培训以及教育系统人才队伍建设。指导各级各类学校师德建设工作。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）拟订学生奖、助学金政策措施并监督实施。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组织各类学校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实施教学改革和教研工作，承担国家、自治区、中卫市确定的教育科研课题，推广教育科研成果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（十一）负责组织开展教育信息化建设工作。制定“互联网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+教育”发展规划并组织实施，做好教育云平台和远程教育资源平台的建设，指导学校做好教育信息化与教育教学融合工作。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3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（十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）贯彻落实国家、自治区语言文字工作方针政策，指导并监督检查语言文字应用工作，指导推广普通话工作和普通话师资培训工作。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（十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）负责研究制定教育督导工作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规划和计划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。发布教育督导和评估监测报告。督导评估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各部门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贯彻执行教育法律、法规、规章和教育方针政策情况，督导评估学校和其他教育机构教育教学工作，评估监测各级各类教育质量和教育均衡发展情况。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（十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u w:val="none"/>
              </w:rPr>
              <w:t>完成沙坡头区委、政府和区委教育工作领导小组交办的其他任务。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7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内设机构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情况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机构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名称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主要职责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机构负责人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办公室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</w:rPr>
              <w:t>负责协调和督办机关日常工作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莹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党建办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</w:rPr>
              <w:t>负责</w:t>
            </w: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党建、党风廉政建设等工作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俞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琦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教研室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</w:rPr>
              <w:t>负责</w:t>
            </w: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教学教研活动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何兴宝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基教办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负责教育综合改革工作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万永新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财务办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负责教育系统财务工作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徐国栋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综治办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负责学校安全工作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俞建忠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规划办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负责学校项目建设工作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王万宁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17795557228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人事办</w:t>
            </w:r>
          </w:p>
        </w:tc>
        <w:tc>
          <w:tcPr>
            <w:tcW w:w="36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Verdana" w:eastAsia="仿宋_GB2312"/>
                <w:color w:val="000000"/>
                <w:sz w:val="18"/>
                <w:szCs w:val="18"/>
                <w:lang w:eastAsia="zh-CN"/>
              </w:rPr>
              <w:t>负责学校人事管理工作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曾晓勇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8817611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主要承担法制业务的科室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7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执法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类型</w:t>
            </w: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许可</w:t>
            </w:r>
          </w:p>
        </w:tc>
        <w:tc>
          <w:tcPr>
            <w:tcW w:w="5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行政裁决</w:t>
            </w:r>
          </w:p>
        </w:tc>
        <w:tc>
          <w:tcPr>
            <w:tcW w:w="67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收费</w:t>
            </w:r>
          </w:p>
        </w:tc>
        <w:tc>
          <w:tcPr>
            <w:tcW w:w="6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征收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确认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（登记）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强制</w:t>
            </w:r>
          </w:p>
        </w:tc>
        <w:tc>
          <w:tcPr>
            <w:tcW w:w="5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行政检查</w:t>
            </w:r>
          </w:p>
        </w:tc>
        <w:tc>
          <w:tcPr>
            <w:tcW w:w="67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处罚</w:t>
            </w:r>
          </w:p>
        </w:tc>
        <w:tc>
          <w:tcPr>
            <w:tcW w:w="66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行政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给付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执法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依据（法律法规、地方性法规、政府规章、规范性文件）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《中华人民共和国教师法》、《中华人民共和国教育法》、《中华人民共和国义务教育法》、《中华人民共和国民办教育促进法》、《中华人民共和国国家通用语言文字法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>》、《中华人民共和国民办教育促进法实施条例》、《中华人民共和国教育督导条例》、《学校卫生工作条例》、《幼儿园管理条例》、《教育行政处罚暂行实施办法》、《普通高等学校招生违规行为处理暂行办法》、《中小学幼儿园安全管理办法》、《宁夏回族自治区教育督导条例》、《自治区教育厅关于印发〈宁夏回族自治区幼儿园分类评定验收标准（修订）〉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监督机构及电话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0" w:lineRule="atLeast"/>
              <w:rPr>
                <w:rFonts w:hint="default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val="en-US" w:eastAsia="zh-CN"/>
              </w:rPr>
              <w:t xml:space="preserve">  8817600</w:t>
            </w:r>
          </w:p>
        </w:tc>
      </w:tr>
    </w:tbl>
    <w:p>
      <w:pPr>
        <w:spacing w:line="58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sectPr>
          <w:footerReference r:id="rId3" w:type="default"/>
          <w:pgSz w:w="11906" w:h="16838"/>
          <w:pgMar w:top="1985" w:right="1474" w:bottom="1758" w:left="1588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5360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744D"/>
    <w:rsid w:val="0160049A"/>
    <w:rsid w:val="0201686D"/>
    <w:rsid w:val="0C1831C0"/>
    <w:rsid w:val="0D9C19F0"/>
    <w:rsid w:val="144E4B4A"/>
    <w:rsid w:val="158B744D"/>
    <w:rsid w:val="21A9536F"/>
    <w:rsid w:val="25A919E0"/>
    <w:rsid w:val="2A9E6CE6"/>
    <w:rsid w:val="2D043A05"/>
    <w:rsid w:val="2E2342C5"/>
    <w:rsid w:val="33A92A44"/>
    <w:rsid w:val="345D3D37"/>
    <w:rsid w:val="37F7077C"/>
    <w:rsid w:val="383D088C"/>
    <w:rsid w:val="38B87DBC"/>
    <w:rsid w:val="399E0A29"/>
    <w:rsid w:val="48D908BF"/>
    <w:rsid w:val="5128218C"/>
    <w:rsid w:val="547B399B"/>
    <w:rsid w:val="54D0032A"/>
    <w:rsid w:val="550A1EB8"/>
    <w:rsid w:val="5A1050CB"/>
    <w:rsid w:val="5A6E347B"/>
    <w:rsid w:val="623C746A"/>
    <w:rsid w:val="62EF615A"/>
    <w:rsid w:val="631C3BD0"/>
    <w:rsid w:val="65555DF2"/>
    <w:rsid w:val="65706ACF"/>
    <w:rsid w:val="670E39C9"/>
    <w:rsid w:val="6CBF1A0B"/>
    <w:rsid w:val="7114730C"/>
    <w:rsid w:val="768E083D"/>
    <w:rsid w:val="77B53DAD"/>
    <w:rsid w:val="78566B0F"/>
    <w:rsid w:val="78C57045"/>
    <w:rsid w:val="790E2F1C"/>
    <w:rsid w:val="797F1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2017-05-01T12:05:00Z</dcterms:created>
  <dc:creator>匿名用户</dc:creator>
  <cp:lastModifiedBy>Administrator</cp:lastModifiedBy>
  <dcterms:modified xsi:type="dcterms:W3CDTF">2022-02-28T07:21:04Z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AD6D441EE00D4972A7BE9D0F40A813E5</vt:lpwstr>
  </property>
</Properties>
</file>