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附件：1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中卫市沙坡头区开展三违专项整治行动统计报表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填报单位盖章：</w:t>
      </w:r>
    </w:p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位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建立完善规章制度数量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建立完善操作规程数量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处理违章指挥起数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处理违章作业起数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处理违反劳动纪律起数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培训人数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培训班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隐患数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  <w:sectPr>
          <w:pgSz w:w="16840" w:h="11907" w:orient="landscape"/>
          <w:pgMar w:top="1797" w:right="1440" w:bottom="1797" w:left="1440" w:header="851" w:footer="992" w:gutter="0"/>
          <w:pgNumType w:fmt="numberInDash" w:start="1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951FB"/>
    <w:rsid w:val="200951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2018-06-01T08:11:00Z</dcterms:created>
  <dc:creator>出席你的未来、</dc:creator>
  <cp:lastModifiedBy>出席你的未来、</cp:lastModifiedBy>
  <dcterms:modified xsi:type="dcterms:W3CDTF">2018-06-01T08:13:30Z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