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沙坡头区常乐镇康乐移民区土地综合治理项目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（一期）竣工验收鉴定书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宁夏回族自治区政府投资项目管理和责任追究办法》（宁政办发〔2014〕99号）规定，2019年7月11日，沙坡头区发展和改革局会同财政局、水务局和农业农村局组成竣工验收小组，对沙坡头区常乐镇康乐移民区土地综合治理项目（一期）进行竣工验收，项目建设单位、设计、监理、施工等参建单位代表参加了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2017年6月23日，沙坡头区发展和改革局以《关于沙坡头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区常乐镇康乐移民区土地综合治理项目（一期）建设方案的批复》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沙发改发〔2017〕124号）批复了项目建设方案。批复主要建设内容为：对项目区已建成6号调蓄池进行改造利用，新建加压泵站及泵房1座，出水口阀井2座，配套相应机电设备；项目区划分为2个灌区，共铺设各类型管道478.374千米，修建镇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38座、阀井18座、排气井8座、泄水井4座、田间小阀井65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座；平整土地1845亩，每亩增施有机肥120千克；新修5米宽混凝土硬化干道0.855千米，4米宽砂砾石田间道6.541千米，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2.5米宽砂砾石生产路10.689千米；项目区外围设置长29.269千米围栏，修建5座大门，在干道过康乐防洪沟处设1座漫水桥。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项目概算总投资712.26万元，资金来源为中卫市扶贫办移交的沙坡头区常乐镇康乐项目区结余资金。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二、项目建设管理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项目建设法人单位为中卫市沙坡头区扶贫开发办公室，勘测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计单位为宁夏博创宏业国土规划咨询有限公司，招标代理单位为宁夏金诚信建设工程咨询有限公司，施工单位为宁夏浩泞建筑工程有限公司，监理单位为四川亿博工程项目管理有限公司，竣工复测单位为宁夏中卫市水利勘测设计院（有限公司）、河北水利水电勘测设计研究院宁夏分院。项目在建设过程中，落实了项目法人责任制、招投标制、合同管理制、工程建设监理制管理规定。项目法人单位采取合同委托的方式确定了项目勘查设计、工程测量、招标代理和监理单位，采取公开招标的方式确定了施工单位，与相关单位均签订了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项目于2017年7月17日，在中卫市公共资源交易中心进行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公开招标，中标单位为宁夏浩泞建筑工程有限公司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中标价6032318.14元。项目于2017年8月11日开工建设，2018年1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月14日完工。2018年9月15日，项目单位区扶贫开发办公室组织设计、施工、监理和常乐镇进行了自查验收，验收结果为合格。</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四、概算执行情况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项目批复概算总投资为712.2608万元，实际完成总投资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628.56万元，其中：审定工程造价5997640.17元，项目设计费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102500元，勘测费60300元，控制价编制费22859元，工程监理费90480元，竣工复测费11800元。较概算节余83.7万元，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结余率为11.75%。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五、存在问题及整改情况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（一）存在问题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1.内业资料：</w:t>
      </w:r>
      <w:r>
        <w:rPr>
          <w:rFonts w:hint="default" w:ascii="Times New Roman" w:hAnsi="Times New Roman" w:eastAsia="仿宋_GB2312" w:cs="Times New Roman"/>
          <w:sz w:val="32"/>
          <w:szCs w:val="32"/>
        </w:rPr>
        <w:t>工程资料中单位工程竣工验收鉴定书、分部工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程竣工验收鉴定书缺失或制作不规范；施工、监理内页资料记录内容不一致、不规范；竣工图纸未盖竣工章，竣工图不完整；工程变更签证程序不规范，签证内页资料缺失等。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2.外业工程：</w:t>
      </w:r>
      <w:r>
        <w:rPr>
          <w:rFonts w:hint="default" w:ascii="Times New Roman" w:hAnsi="Times New Roman" w:eastAsia="仿宋_GB2312" w:cs="Times New Roman"/>
          <w:sz w:val="32"/>
          <w:szCs w:val="32"/>
        </w:rPr>
        <w:t>工程中管道滴管头未按照设计要求铺设，影响灌溉效果；田间废弃管道未清理；原批复内容中的混凝土硬化干道未实施也无变更资料；在施工中对原批复水源工程进水池、田间小阀井、漫水桥、砂砾路、机电设备安装等多项内容进行了变更工程设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（二）整改完成情况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2019年8月15日，根据区扶贫开发办公室《关于沙坡头区常乐镇熊水村、香山乡黄泉村水利设施配套和康乐移民土地综合治理项目竣工验收存在问题的整改报告》（卫沙扶贫办发〔2019〕</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96号），已将项目竣工验收存在问题全部整改到位。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六、竣工验收结论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通过听取项目建设单位的汇报，实地查看项目建设基本情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况，查阅项目档案资料和竣工验收存在问题整改完成情况的报告，经验收组研究讨论，形成如下验收意见：该项目各项审批手续基本齐全；工程建设执行了项目“四制”管理；基本按批复完成建设内容；各项档案资料齐全完善；财务管理合理规范，投资控制合理；完成竣工结算审核。原则同意沙坡头区常乐镇康乐移民区土地综合治理项目（一期）通过竣工验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C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2020-01-01T01:53:35Z</dcterms:created>
  <dc:creator>lenovo</dc:creator>
  <cp:lastModifiedBy>花花</cp:lastModifiedBy>
  <dcterms:modified xsi:type="dcterms:W3CDTF">2020-01-01T01:58:55Z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