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i w:val="0"/>
          <w:color w:val="auto"/>
          <w:kern w:val="0"/>
          <w:sz w:val="44"/>
          <w:szCs w:val="44"/>
          <w:u w:val="none"/>
          <w:lang w:val="en-US" w:eastAsia="zh-CN" w:bidi="ar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color w:val="auto"/>
          <w:kern w:val="0"/>
          <w:sz w:val="44"/>
          <w:szCs w:val="44"/>
          <w:u w:val="none"/>
          <w:lang w:val="en-US" w:eastAsia="zh-CN" w:bidi="ar"/>
        </w:rPr>
        <w:t>4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olor w:val="auto"/>
          <w:kern w:val="0"/>
          <w:sz w:val="44"/>
          <w:szCs w:val="44"/>
          <w:u w:val="none"/>
          <w:lang w:val="en-US" w:eastAsia="zh-CN" w:bidi="ar"/>
        </w:rPr>
        <w:t>年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color w:val="auto"/>
          <w:kern w:val="0"/>
          <w:sz w:val="44"/>
          <w:szCs w:val="44"/>
          <w:u w:val="none"/>
          <w:lang w:val="en-US" w:eastAsia="zh-CN" w:bidi="ar"/>
        </w:rPr>
        <w:t>度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olor w:val="auto"/>
          <w:kern w:val="0"/>
          <w:sz w:val="44"/>
          <w:szCs w:val="44"/>
          <w:u w:val="none"/>
          <w:lang w:val="en-US" w:eastAsia="zh-CN" w:bidi="ar"/>
        </w:rPr>
        <w:t>中卫市沙坡头区发展和改革局联合随机抽查工作计划</w:t>
      </w:r>
    </w:p>
    <w:bookmarkEnd w:id="0"/>
    <w:tbl>
      <w:tblPr>
        <w:tblStyle w:val="4"/>
        <w:tblW w:w="13433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1425"/>
        <w:gridCol w:w="3107"/>
        <w:gridCol w:w="795"/>
        <w:gridCol w:w="1549"/>
        <w:gridCol w:w="908"/>
        <w:gridCol w:w="1627"/>
        <w:gridCol w:w="1881"/>
        <w:gridCol w:w="133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抽查任务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抽查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比例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抽查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类型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组织单位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联合检查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参与单位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完成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时限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1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对夏秋粮收购市场的监督检查</w:t>
            </w: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粮食收购企业备案情况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5%</w:t>
            </w:r>
          </w:p>
        </w:tc>
        <w:tc>
          <w:tcPr>
            <w:tcW w:w="15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从事粮食收购活动的经营者</w:t>
            </w:r>
          </w:p>
        </w:tc>
        <w:tc>
          <w:tcPr>
            <w:tcW w:w="9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不定向</w:t>
            </w:r>
          </w:p>
        </w:tc>
        <w:tc>
          <w:tcPr>
            <w:tcW w:w="16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区发改局</w:t>
            </w:r>
          </w:p>
        </w:tc>
        <w:tc>
          <w:tcPr>
            <w:tcW w:w="18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市场监督管理</w:t>
            </w:r>
          </w:p>
        </w:tc>
        <w:tc>
          <w:tcPr>
            <w:tcW w:w="13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2024年10月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right="0" w:right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粮食收购者执行“五要五不准”粮食收购守则情况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5%</w:t>
            </w:r>
          </w:p>
        </w:tc>
        <w:tc>
          <w:tcPr>
            <w:tcW w:w="1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right="0" w:right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粮食收购者开展粮食收购政策宣传、验质检斤、粮款支付、报送收购进度等工作情况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5%</w:t>
            </w:r>
          </w:p>
        </w:tc>
        <w:tc>
          <w:tcPr>
            <w:tcW w:w="1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8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right="0" w:right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国家政策性粮食收购主体执行国家粮食收购政策情况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5%</w:t>
            </w:r>
          </w:p>
        </w:tc>
        <w:tc>
          <w:tcPr>
            <w:tcW w:w="1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6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对粮食经营者从事粮食收购、储存、运输、加工活动和政策性用粮的购销活动检查</w:t>
            </w: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粮食经营者从事粮食收购、储存、运输、加工活动和政策性用粮的购销活动情况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5%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从事粮食收购活动的经营者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不定向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区发改局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市场监督管理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2024年10月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对储备原粮管理情况监督检查</w:t>
            </w: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1.粮食库存账实相符、账账相符情况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2.库存粮食数量、质量安全情况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3.储备粮轮换情况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4.企业安全储粮、安全生产工作和责任落实情况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5.其他依法抽查内容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10%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政策性储备粮（油）承储企业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不定向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区发改局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市场监督管理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2024年10月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1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对国家政策性粮食出库情况的监管</w:t>
            </w: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1.国家政策性粮食出库义务履行情况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2.出库过程的合法合规情况。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10%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政策性储备粮（油）承储企业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定向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区发改局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市场监督管理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2024年10月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71303"/>
    <w:rsid w:val="2F87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2024-04-01T01:45:00Z</dcterms:created>
  <dc:creator>Administrator</dc:creator>
  <cp:lastModifiedBy>Administrator</cp:lastModifiedBy>
  <dcterms:modified xsi:type="dcterms:W3CDTF">2024-04-01T01:45:37Z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