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leftChars="0"/>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沙坡头区迎水桥镇上滩下滩贫困村水利设施</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建设项目竣工验收鉴定书</w:t>
      </w:r>
    </w:p>
    <w:p>
      <w:pPr>
        <w:keepNext w:val="0"/>
        <w:keepLines w:val="0"/>
        <w:pageBreakBefore w:val="0"/>
        <w:widowControl w:val="0"/>
        <w:kinsoku/>
        <w:wordWrap/>
        <w:overflowPunct/>
        <w:topLinePunct w:val="0"/>
        <w:autoSpaceDE/>
        <w:autoSpaceDN/>
        <w:bidi w:val="0"/>
        <w:adjustRightInd w:val="0"/>
        <w:snapToGrid/>
        <w:spacing w:line="560" w:lineRule="exact"/>
        <w:ind w:leftChars="0"/>
        <w:jc w:val="center"/>
        <w:textAlignment w:val="auto"/>
        <w:outlineLvl w:val="9"/>
        <w:rPr>
          <w:rFonts w:hint="default"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2020年10月15日，沙坡头区发展和改革局会同财政局、自然资源局、水务局组成竣工验收小组，对沙坡头区迎水桥镇</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滩下滩贫困村水利设施建设项目进行竣工验收，项目法人、设计、监理、施工等参建单位代表参加了验收。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一、项目审批情况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2019年7月4日，沙坡头区发展和改革局以《关于沙坡头区迎水桥镇上滩下滩贫困村水利设旌建设项目建设方案的批复》（卫沙发改发〔20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〕95号）批准了项目建设</w:t>
      </w:r>
      <w:r>
        <w:rPr>
          <w:rFonts w:hint="eastAsia"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lang w:val="en-US" w:eastAsia="zh-CN"/>
        </w:rPr>
        <w:t>案。批复主要建设内容为：新建泵站管理房2座；新建出水池3座，维修截潜坝1座；新建20立方米蓄水池1座，新建围墙43.48米；砌护防洪护坡1093米、D40 农渠150米、D30农渠640米，铺设de</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PE管270米；铺设0.4Kv低压输电线路0.105千米，配套离心泵2台套。项目概算总投资178.26万元，资金来源为扶贫专项资金。</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项目建设管理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项目建设单位为沙坡头区扶贫开发办公室，项目设计单位为宁夏中卫市水利勘测设计院（有限公司），施</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单位为宁夏晟弘建筑工程有限公司，监理单位为宁夏华磊建设监理有限公司。项目在建设过程中，落实了项目法人责任制、招投标制、合同管理制、工程建设监理制。项目法人单位采取合同委托的方</w:t>
      </w:r>
      <w:r>
        <w:rPr>
          <w:rFonts w:hint="eastAsia" w:ascii="Times New Roman" w:hAnsi="Times New Roman" w:eastAsia="仿宋_GB2312" w:cs="Times New Roman"/>
          <w:sz w:val="32"/>
          <w:szCs w:val="32"/>
          <w:lang w:val="en-US" w:eastAsia="zh-CN"/>
        </w:rPr>
        <w:t>式确</w:t>
      </w:r>
      <w:r>
        <w:rPr>
          <w:rFonts w:hint="default" w:ascii="Times New Roman" w:hAnsi="Times New Roman" w:eastAsia="仿宋_GB2312" w:cs="Times New Roman"/>
          <w:sz w:val="32"/>
          <w:szCs w:val="32"/>
          <w:lang w:val="en-US" w:eastAsia="zh-CN"/>
        </w:rPr>
        <w:t>定了项目勘查设计、监理单位，采取邀请招标的方式确定了施</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单位，与相关单位均签订了合同。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三、项目完成情况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2019 年7月30日，该项目采取邀请招标方式，确定中标单位为宁夏晟弘建筑工程有限公司，中标价1572365.47元。项目于2019年8月15日开工建设，2020年4月16日完工。2020年6月5日，沙坡头区扶贫开发办公室组织项目设计、施工、监理单位进行了自查验收，验收结果为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黑体" w:cs="Times New Roman"/>
          <w:color w:val="000000" w:themeColor="text1"/>
          <w:kern w:val="0"/>
          <w:sz w:val="32"/>
          <w:szCs w:val="32"/>
          <w:shd w:val="clear" w:color="auto" w:fill="FFFFFF"/>
          <w:lang w:val="en-US" w:eastAsia="zh-CN"/>
        </w:rPr>
        <w:t>四、概算执行情况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000000" w:themeColor="text1"/>
          <w:kern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项目批复概算总投资为178.26万元，实际完成投</w:t>
      </w:r>
      <w:r>
        <w:rPr>
          <w:rFonts w:hint="eastAsia" w:ascii="Times New Roman" w:hAnsi="Times New Roman" w:eastAsia="仿宋_GB2312" w:cs="Times New Roman"/>
          <w:sz w:val="32"/>
          <w:szCs w:val="32"/>
          <w:lang w:val="en-US" w:eastAsia="zh-CN"/>
        </w:rPr>
        <w:t>资</w:t>
      </w:r>
      <w:r>
        <w:rPr>
          <w:rFonts w:hint="default" w:ascii="Times New Roman" w:hAnsi="Times New Roman" w:eastAsia="仿宋_GB2312" w:cs="Times New Roman"/>
          <w:sz w:val="32"/>
          <w:szCs w:val="32"/>
          <w:lang w:val="en-US" w:eastAsia="zh-CN"/>
        </w:rPr>
        <w:t>175.45 万元，其中：审定</w:t>
      </w:r>
      <w:r>
        <w:rPr>
          <w:rFonts w:hint="eastAsia"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lang w:val="en-US" w:eastAsia="zh-CN"/>
        </w:rPr>
        <w:t>程造价166.85万元，设计费4.9万元，监理费 2.5万元，控制价编制费0.7</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元，竣工结算编制费0.5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元。较概算结余2.8万元，节约率约为1.57 %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竣工验收结论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听取项目建设单位的汇报，实地查看项目建设基本情况，查阅项目档案资料，经验收组研究讨论，形成如下验收意见：该项目各项审批手续基本齐全；工程建设执行了项目“四制”管理；基本按批复的建设方案建设完成；各项档案资料齐全完善；财务管理合理规范，投资控制合理；完成竣工</w:t>
      </w:r>
      <w:r>
        <w:rPr>
          <w:rFonts w:hint="eastAsia" w:ascii="Times New Roman" w:hAnsi="Times New Roman" w:eastAsia="仿宋_GB2312" w:cs="Times New Roman"/>
          <w:sz w:val="32"/>
          <w:szCs w:val="32"/>
          <w:lang w:val="en-US" w:eastAsia="zh-CN"/>
        </w:rPr>
        <w:t>结算审核</w:t>
      </w:r>
      <w:r>
        <w:rPr>
          <w:rFonts w:hint="default" w:ascii="Times New Roman" w:hAnsi="Times New Roman" w:eastAsia="仿宋_GB2312" w:cs="Times New Roman"/>
          <w:sz w:val="32"/>
          <w:szCs w:val="32"/>
          <w:lang w:val="en-US" w:eastAsia="zh-CN"/>
        </w:rPr>
        <w:t>。原则同意沙坡头区迎水桥镇上滩下滩贫困村水利设施建设项目通过竣工验收。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w:t>
      </w:r>
      <w:r>
        <w:rPr>
          <w:rFonts w:hint="default" w:ascii="Times New Roman" w:hAnsi="Times New Roman" w:eastAsia="仿宋" w:cs="Times New Roman"/>
          <w:color w:val="000000"/>
          <w:sz w:val="32"/>
          <w:szCs w:val="32"/>
          <w:lang w:eastAsia="zh-CN"/>
        </w:rPr>
        <w:t>政府投资项目竣工验收表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p>
      <w:pPr>
        <w:keepNext w:val="0"/>
        <w:keepLines w:val="0"/>
        <w:pageBreakBefore w:val="0"/>
        <w:kinsoku/>
        <w:wordWrap/>
        <w:overflowPunct/>
        <w:topLinePunct w:val="0"/>
        <w:autoSpaceDE/>
        <w:autoSpaceDN/>
        <w:bidi w:val="0"/>
        <w:adjustRightInd w:val="0"/>
        <w:snapToGrid/>
        <w:spacing w:line="560" w:lineRule="exact"/>
        <w:textAlignment w:val="auto"/>
        <w:rPr>
          <w:rFonts w:hint="default" w:ascii="Times New Roman" w:hAnsi="Times New Roman" w:eastAsia="仿宋" w:cs="Times New Roman"/>
          <w:color w:val="000000"/>
          <w:sz w:val="32"/>
          <w:szCs w:val="32"/>
        </w:rPr>
      </w:pPr>
    </w:p>
    <w:tbl>
      <w:tblPr>
        <w:tblStyle w:val="6"/>
        <w:tblW w:w="89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抄送：</w:t>
            </w:r>
            <w:r>
              <w:rPr>
                <w:rFonts w:hint="default" w:ascii="Times New Roman" w:hAnsi="Times New Roman" w:eastAsia="仿宋" w:cs="Times New Roman"/>
                <w:color w:val="000000" w:themeColor="text1"/>
                <w:kern w:val="0"/>
                <w:sz w:val="28"/>
                <w:szCs w:val="28"/>
                <w:lang w:eastAsia="zh-CN"/>
              </w:rPr>
              <w:t>区财政局、</w:t>
            </w:r>
            <w:r>
              <w:rPr>
                <w:rFonts w:hint="eastAsia" w:ascii="Times New Roman" w:hAnsi="Times New Roman" w:eastAsia="仿宋" w:cs="Times New Roman"/>
                <w:color w:val="000000" w:themeColor="text1"/>
                <w:kern w:val="0"/>
                <w:sz w:val="28"/>
                <w:szCs w:val="28"/>
                <w:lang w:eastAsia="zh-CN"/>
              </w:rPr>
              <w:t>水务局、</w:t>
            </w:r>
            <w:bookmarkStart w:id="0" w:name="_GoBack"/>
            <w:bookmarkEnd w:id="0"/>
            <w:r>
              <w:rPr>
                <w:rFonts w:hint="eastAsia" w:ascii="Times New Roman" w:hAnsi="Times New Roman" w:eastAsia="仿宋" w:cs="Times New Roman"/>
                <w:color w:val="000000" w:themeColor="text1"/>
                <w:kern w:val="0"/>
                <w:sz w:val="28"/>
                <w:szCs w:val="28"/>
                <w:lang w:eastAsia="zh-CN"/>
              </w:rPr>
              <w:t>自然资源局</w:t>
            </w:r>
            <w:r>
              <w:rPr>
                <w:rFonts w:hint="default" w:ascii="Times New Roman" w:hAnsi="Times New Roman" w:eastAsia="仿宋" w:cs="Times New Roman"/>
                <w:color w:val="000000" w:themeColor="text1"/>
                <w:kern w:val="0"/>
                <w:sz w:val="28"/>
                <w:szCs w:val="28"/>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tcPr>
          <w:p>
            <w:pPr>
              <w:keepNext w:val="0"/>
              <w:keepLines w:val="0"/>
              <w:pageBreakBefore w:val="0"/>
              <w:kinsoku/>
              <w:wordWrap/>
              <w:overflowPunct/>
              <w:topLinePunct w:val="0"/>
              <w:autoSpaceDE/>
              <w:autoSpaceDN/>
              <w:bidi w:val="0"/>
              <w:snapToGrid/>
              <w:spacing w:line="560" w:lineRule="exact"/>
              <w:ind w:left="-210" w:firstLine="420" w:firstLineChars="150"/>
              <w:textAlignment w:val="auto"/>
              <w:rPr>
                <w:rFonts w:hint="default" w:ascii="Times New Roman" w:hAnsi="Times New Roman" w:eastAsia="仿宋" w:cs="Times New Roman"/>
                <w:color w:val="000000" w:themeColor="text1"/>
                <w:kern w:val="0"/>
                <w:sz w:val="28"/>
                <w:szCs w:val="28"/>
                <w:lang w:eastAsia="zh-CN"/>
              </w:rPr>
            </w:pPr>
            <w:r>
              <w:rPr>
                <w:rFonts w:hint="default" w:ascii="Times New Roman" w:hAnsi="Times New Roman" w:eastAsia="仿宋" w:cs="Times New Roman"/>
                <w:color w:val="000000" w:themeColor="text1"/>
                <w:kern w:val="0"/>
                <w:sz w:val="28"/>
                <w:szCs w:val="28"/>
              </w:rPr>
              <w:t xml:space="preserve">中卫市沙坡头区发展和改革局            </w:t>
            </w:r>
            <w:r>
              <w:rPr>
                <w:rFonts w:hint="eastAsia" w:ascii="Times New Roman" w:hAnsi="Times New Roman" w:eastAsia="仿宋" w:cs="Times New Roman"/>
                <w:color w:val="000000" w:themeColor="text1"/>
                <w:kern w:val="0"/>
                <w:sz w:val="28"/>
                <w:szCs w:val="28"/>
                <w:lang w:val="en-US" w:eastAsia="zh-CN"/>
              </w:rPr>
              <w:t xml:space="preserve">  </w:t>
            </w:r>
            <w:r>
              <w:rPr>
                <w:rFonts w:hint="default" w:ascii="Times New Roman" w:hAnsi="Times New Roman" w:eastAsia="仿宋" w:cs="Times New Roman"/>
                <w:color w:val="000000" w:themeColor="text1"/>
                <w:kern w:val="0"/>
                <w:sz w:val="28"/>
                <w:szCs w:val="28"/>
              </w:rPr>
              <w:t>20</w:t>
            </w:r>
            <w:r>
              <w:rPr>
                <w:rFonts w:hint="eastAsia" w:ascii="Times New Roman" w:hAnsi="Times New Roman" w:eastAsia="仿宋" w:cs="Times New Roman"/>
                <w:color w:val="000000" w:themeColor="text1"/>
                <w:kern w:val="0"/>
                <w:sz w:val="28"/>
                <w:szCs w:val="28"/>
                <w:lang w:val="en-US" w:eastAsia="zh-CN"/>
              </w:rPr>
              <w:t>21</w:t>
            </w:r>
            <w:r>
              <w:rPr>
                <w:rFonts w:hint="default" w:ascii="Times New Roman" w:hAnsi="Times New Roman" w:eastAsia="仿宋" w:cs="Times New Roman"/>
                <w:color w:val="000000" w:themeColor="text1"/>
                <w:kern w:val="0"/>
                <w:sz w:val="28"/>
                <w:szCs w:val="28"/>
              </w:rPr>
              <w:t>年</w:t>
            </w:r>
            <w:r>
              <w:rPr>
                <w:rFonts w:hint="eastAsia" w:ascii="Times New Roman" w:hAnsi="Times New Roman" w:eastAsia="仿宋" w:cs="Times New Roman"/>
                <w:color w:val="000000" w:themeColor="text1"/>
                <w:kern w:val="0"/>
                <w:sz w:val="28"/>
                <w:szCs w:val="28"/>
                <w:lang w:val="en-US" w:eastAsia="zh-CN"/>
              </w:rPr>
              <w:t>1</w:t>
            </w:r>
            <w:r>
              <w:rPr>
                <w:rFonts w:hint="default" w:ascii="Times New Roman" w:hAnsi="Times New Roman" w:eastAsia="仿宋" w:cs="Times New Roman"/>
                <w:color w:val="000000" w:themeColor="text1"/>
                <w:kern w:val="0"/>
                <w:sz w:val="28"/>
                <w:szCs w:val="28"/>
              </w:rPr>
              <w:t>月</w:t>
            </w:r>
            <w:r>
              <w:rPr>
                <w:rFonts w:hint="eastAsia" w:ascii="Times New Roman" w:hAnsi="Times New Roman" w:eastAsia="仿宋" w:cs="Times New Roman"/>
                <w:color w:val="000000" w:themeColor="text1"/>
                <w:kern w:val="0"/>
                <w:sz w:val="28"/>
                <w:szCs w:val="28"/>
                <w:lang w:val="en-US" w:eastAsia="zh-CN"/>
              </w:rPr>
              <w:t>22</w:t>
            </w:r>
            <w:r>
              <w:rPr>
                <w:rFonts w:hint="default" w:ascii="Times New Roman" w:hAnsi="Times New Roman" w:eastAsia="仿宋" w:cs="Times New Roman"/>
                <w:color w:val="000000" w:themeColor="text1"/>
                <w:kern w:val="0"/>
                <w:sz w:val="28"/>
                <w:szCs w:val="28"/>
              </w:rPr>
              <w:t>日印发</w:t>
            </w:r>
          </w:p>
        </w:tc>
      </w:tr>
    </w:tbl>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cs="Times New Roman"/>
        </w:rPr>
      </w:pPr>
    </w:p>
    <w:sectPr>
      <w:footerReference r:id="rId5" w:type="first"/>
      <w:footerReference r:id="rId3" w:type="default"/>
      <w:footerReference r:id="rId4" w:type="even"/>
      <w:pgSz w:w="11906" w:h="16838"/>
      <w:pgMar w:top="2098" w:right="1474" w:bottom="1984" w:left="1588" w:header="851" w:footer="1418" w:gutter="0"/>
      <w:pgNumType w:fmt="numberInDash"/>
      <w:cols w:space="425" w:num="1"/>
      <w:titlePg/>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85"/>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8"/>
      <w:jc w:val="center"/>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92462"/>
      <w:docPartObj>
        <w:docPartGallery w:val="autotext"/>
      </w:docPartObj>
    </w:sdtPr>
    <w:sdtEndPr>
      <w:rPr>
        <w:rFonts w:asciiTheme="minorEastAsia" w:hAnsiTheme="minorEastAsia"/>
        <w:sz w:val="28"/>
        <w:szCs w:val="28"/>
      </w:rPr>
    </w:sdtEndPr>
    <w:sdtContent>
      <w:p>
        <w:pPr>
          <w:pStyle w:val="3"/>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90"/>
      <w:jc w:val="right"/>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57518"/>
    <w:multiLevelType w:val="singleLevel"/>
    <w:tmpl w:val="A2A575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6489"/>
    <w:rsid w:val="0000554A"/>
    <w:rsid w:val="00006C23"/>
    <w:rsid w:val="00006CF3"/>
    <w:rsid w:val="000360B5"/>
    <w:rsid w:val="00037624"/>
    <w:rsid w:val="00053539"/>
    <w:rsid w:val="00081FC7"/>
    <w:rsid w:val="000A41A8"/>
    <w:rsid w:val="001062C3"/>
    <w:rsid w:val="001105B6"/>
    <w:rsid w:val="00122475"/>
    <w:rsid w:val="00131F7E"/>
    <w:rsid w:val="0014799F"/>
    <w:rsid w:val="001512D6"/>
    <w:rsid w:val="00152542"/>
    <w:rsid w:val="00154EB6"/>
    <w:rsid w:val="001715BD"/>
    <w:rsid w:val="00176D50"/>
    <w:rsid w:val="00192231"/>
    <w:rsid w:val="00196EEF"/>
    <w:rsid w:val="001A0798"/>
    <w:rsid w:val="001A7A2F"/>
    <w:rsid w:val="001B3459"/>
    <w:rsid w:val="001C131C"/>
    <w:rsid w:val="001E045C"/>
    <w:rsid w:val="001E1E9D"/>
    <w:rsid w:val="001E71DF"/>
    <w:rsid w:val="001F620A"/>
    <w:rsid w:val="002436FE"/>
    <w:rsid w:val="002643C7"/>
    <w:rsid w:val="00272F5A"/>
    <w:rsid w:val="0027374E"/>
    <w:rsid w:val="002C068B"/>
    <w:rsid w:val="002C6FE5"/>
    <w:rsid w:val="002D01B2"/>
    <w:rsid w:val="002D2EA0"/>
    <w:rsid w:val="002E0ECC"/>
    <w:rsid w:val="002F7B89"/>
    <w:rsid w:val="00315564"/>
    <w:rsid w:val="00320E65"/>
    <w:rsid w:val="003339B2"/>
    <w:rsid w:val="00335151"/>
    <w:rsid w:val="00341948"/>
    <w:rsid w:val="00352FA4"/>
    <w:rsid w:val="00360E02"/>
    <w:rsid w:val="00383F0A"/>
    <w:rsid w:val="003B54A7"/>
    <w:rsid w:val="003C1A7E"/>
    <w:rsid w:val="003D053F"/>
    <w:rsid w:val="003D065E"/>
    <w:rsid w:val="003E5C7F"/>
    <w:rsid w:val="003E6FE4"/>
    <w:rsid w:val="003F0128"/>
    <w:rsid w:val="003F0571"/>
    <w:rsid w:val="003F2C6A"/>
    <w:rsid w:val="003F5934"/>
    <w:rsid w:val="004007C0"/>
    <w:rsid w:val="00414DD2"/>
    <w:rsid w:val="004162AF"/>
    <w:rsid w:val="00416C86"/>
    <w:rsid w:val="00435763"/>
    <w:rsid w:val="00437783"/>
    <w:rsid w:val="00442BC3"/>
    <w:rsid w:val="0044738E"/>
    <w:rsid w:val="00491357"/>
    <w:rsid w:val="0049336D"/>
    <w:rsid w:val="004A54D7"/>
    <w:rsid w:val="004D0B67"/>
    <w:rsid w:val="005065EF"/>
    <w:rsid w:val="00512DF2"/>
    <w:rsid w:val="005307F8"/>
    <w:rsid w:val="0053416C"/>
    <w:rsid w:val="005416D6"/>
    <w:rsid w:val="00551301"/>
    <w:rsid w:val="00554CB3"/>
    <w:rsid w:val="0057089E"/>
    <w:rsid w:val="00572B1E"/>
    <w:rsid w:val="00583760"/>
    <w:rsid w:val="005A3036"/>
    <w:rsid w:val="005A7E32"/>
    <w:rsid w:val="005C0473"/>
    <w:rsid w:val="005C0C3B"/>
    <w:rsid w:val="005C758B"/>
    <w:rsid w:val="005D35DA"/>
    <w:rsid w:val="00600FD9"/>
    <w:rsid w:val="00615B71"/>
    <w:rsid w:val="006218C9"/>
    <w:rsid w:val="006424C1"/>
    <w:rsid w:val="006449E3"/>
    <w:rsid w:val="00645AB0"/>
    <w:rsid w:val="006614DE"/>
    <w:rsid w:val="00663984"/>
    <w:rsid w:val="00666852"/>
    <w:rsid w:val="00673BAA"/>
    <w:rsid w:val="006B5806"/>
    <w:rsid w:val="006C00FF"/>
    <w:rsid w:val="006C212B"/>
    <w:rsid w:val="006C5F54"/>
    <w:rsid w:val="006D7A22"/>
    <w:rsid w:val="006F3389"/>
    <w:rsid w:val="00717085"/>
    <w:rsid w:val="0073430E"/>
    <w:rsid w:val="00734A9A"/>
    <w:rsid w:val="00737245"/>
    <w:rsid w:val="007377EA"/>
    <w:rsid w:val="0075219F"/>
    <w:rsid w:val="00763080"/>
    <w:rsid w:val="007661EA"/>
    <w:rsid w:val="00774C1D"/>
    <w:rsid w:val="007801CB"/>
    <w:rsid w:val="00791F6D"/>
    <w:rsid w:val="007B5674"/>
    <w:rsid w:val="007B5E21"/>
    <w:rsid w:val="007C2826"/>
    <w:rsid w:val="007C3847"/>
    <w:rsid w:val="007D7C24"/>
    <w:rsid w:val="007E0981"/>
    <w:rsid w:val="007E4346"/>
    <w:rsid w:val="007E560C"/>
    <w:rsid w:val="007E6C8F"/>
    <w:rsid w:val="007F5607"/>
    <w:rsid w:val="007F76DB"/>
    <w:rsid w:val="00813ED7"/>
    <w:rsid w:val="00814A4F"/>
    <w:rsid w:val="008226C6"/>
    <w:rsid w:val="008301C7"/>
    <w:rsid w:val="008322CD"/>
    <w:rsid w:val="00836C31"/>
    <w:rsid w:val="00874744"/>
    <w:rsid w:val="00882FC2"/>
    <w:rsid w:val="008958FF"/>
    <w:rsid w:val="008A0BE7"/>
    <w:rsid w:val="008C1D67"/>
    <w:rsid w:val="008D0A71"/>
    <w:rsid w:val="008D57FC"/>
    <w:rsid w:val="008F3475"/>
    <w:rsid w:val="008F6731"/>
    <w:rsid w:val="00924FC2"/>
    <w:rsid w:val="00927B62"/>
    <w:rsid w:val="009312EA"/>
    <w:rsid w:val="0094610A"/>
    <w:rsid w:val="00952A83"/>
    <w:rsid w:val="00960C26"/>
    <w:rsid w:val="009708D1"/>
    <w:rsid w:val="00970EA7"/>
    <w:rsid w:val="009841A3"/>
    <w:rsid w:val="0098799C"/>
    <w:rsid w:val="009A0336"/>
    <w:rsid w:val="009A26E1"/>
    <w:rsid w:val="009A35F2"/>
    <w:rsid w:val="009A66B3"/>
    <w:rsid w:val="009B658B"/>
    <w:rsid w:val="009C1B73"/>
    <w:rsid w:val="009C1FDA"/>
    <w:rsid w:val="009D463B"/>
    <w:rsid w:val="009F770E"/>
    <w:rsid w:val="00A15236"/>
    <w:rsid w:val="00A20FA5"/>
    <w:rsid w:val="00A36048"/>
    <w:rsid w:val="00A44CB2"/>
    <w:rsid w:val="00A531C9"/>
    <w:rsid w:val="00A6789A"/>
    <w:rsid w:val="00A9680C"/>
    <w:rsid w:val="00AB67AD"/>
    <w:rsid w:val="00AB7131"/>
    <w:rsid w:val="00AC6831"/>
    <w:rsid w:val="00AD0282"/>
    <w:rsid w:val="00AE5ADB"/>
    <w:rsid w:val="00AF6191"/>
    <w:rsid w:val="00B324A5"/>
    <w:rsid w:val="00B41A42"/>
    <w:rsid w:val="00B43DB9"/>
    <w:rsid w:val="00B506E6"/>
    <w:rsid w:val="00B62D69"/>
    <w:rsid w:val="00B83C6D"/>
    <w:rsid w:val="00B855E6"/>
    <w:rsid w:val="00B94289"/>
    <w:rsid w:val="00B974D5"/>
    <w:rsid w:val="00BA6416"/>
    <w:rsid w:val="00BB1121"/>
    <w:rsid w:val="00BC2DC7"/>
    <w:rsid w:val="00BC4BD3"/>
    <w:rsid w:val="00BD4E51"/>
    <w:rsid w:val="00BE6840"/>
    <w:rsid w:val="00C03F16"/>
    <w:rsid w:val="00C05CA1"/>
    <w:rsid w:val="00C34B9C"/>
    <w:rsid w:val="00C34BF0"/>
    <w:rsid w:val="00C37C2E"/>
    <w:rsid w:val="00C51A7E"/>
    <w:rsid w:val="00C768B8"/>
    <w:rsid w:val="00C97170"/>
    <w:rsid w:val="00CA3925"/>
    <w:rsid w:val="00CA45B1"/>
    <w:rsid w:val="00CC2BB4"/>
    <w:rsid w:val="00CC4262"/>
    <w:rsid w:val="00CD1438"/>
    <w:rsid w:val="00CF656D"/>
    <w:rsid w:val="00D032F9"/>
    <w:rsid w:val="00D10C77"/>
    <w:rsid w:val="00D22CCF"/>
    <w:rsid w:val="00D36489"/>
    <w:rsid w:val="00D92CFC"/>
    <w:rsid w:val="00DB3C50"/>
    <w:rsid w:val="00DD26A1"/>
    <w:rsid w:val="00DD5692"/>
    <w:rsid w:val="00DD6CA9"/>
    <w:rsid w:val="00DF1715"/>
    <w:rsid w:val="00DF48CE"/>
    <w:rsid w:val="00DF55E3"/>
    <w:rsid w:val="00E0043C"/>
    <w:rsid w:val="00E115DE"/>
    <w:rsid w:val="00E47B30"/>
    <w:rsid w:val="00E47F82"/>
    <w:rsid w:val="00E73F67"/>
    <w:rsid w:val="00E769AE"/>
    <w:rsid w:val="00E960F0"/>
    <w:rsid w:val="00EA4EF7"/>
    <w:rsid w:val="00EA72A0"/>
    <w:rsid w:val="00EE6769"/>
    <w:rsid w:val="00F0623C"/>
    <w:rsid w:val="00F3188E"/>
    <w:rsid w:val="00F50401"/>
    <w:rsid w:val="00F60846"/>
    <w:rsid w:val="00F62FF2"/>
    <w:rsid w:val="00F7427A"/>
    <w:rsid w:val="00F74C53"/>
    <w:rsid w:val="00F97A0F"/>
    <w:rsid w:val="00FC2B79"/>
    <w:rsid w:val="00FF175F"/>
    <w:rsid w:val="01AE5000"/>
    <w:rsid w:val="021E4B94"/>
    <w:rsid w:val="0251602B"/>
    <w:rsid w:val="02933588"/>
    <w:rsid w:val="04196673"/>
    <w:rsid w:val="059B2E8C"/>
    <w:rsid w:val="05B834C4"/>
    <w:rsid w:val="06010627"/>
    <w:rsid w:val="077B080C"/>
    <w:rsid w:val="07EC446B"/>
    <w:rsid w:val="083E3BE1"/>
    <w:rsid w:val="08AF19B7"/>
    <w:rsid w:val="093071F1"/>
    <w:rsid w:val="09412DDC"/>
    <w:rsid w:val="0A202E05"/>
    <w:rsid w:val="0B8954AD"/>
    <w:rsid w:val="0D66767A"/>
    <w:rsid w:val="0E5E4003"/>
    <w:rsid w:val="10717EA3"/>
    <w:rsid w:val="114B50D1"/>
    <w:rsid w:val="118E33B7"/>
    <w:rsid w:val="120D61AA"/>
    <w:rsid w:val="126A40D5"/>
    <w:rsid w:val="13806427"/>
    <w:rsid w:val="13F319CC"/>
    <w:rsid w:val="14001A6B"/>
    <w:rsid w:val="156E19F1"/>
    <w:rsid w:val="15FC39CD"/>
    <w:rsid w:val="16032B3D"/>
    <w:rsid w:val="1679520D"/>
    <w:rsid w:val="16F70075"/>
    <w:rsid w:val="18500D58"/>
    <w:rsid w:val="18606D23"/>
    <w:rsid w:val="18DC09DA"/>
    <w:rsid w:val="1B186D28"/>
    <w:rsid w:val="1D580C71"/>
    <w:rsid w:val="1DD012A1"/>
    <w:rsid w:val="1F591402"/>
    <w:rsid w:val="209A02D1"/>
    <w:rsid w:val="226422D7"/>
    <w:rsid w:val="230B7D29"/>
    <w:rsid w:val="236A28C9"/>
    <w:rsid w:val="23994C4A"/>
    <w:rsid w:val="247A323C"/>
    <w:rsid w:val="24CF438F"/>
    <w:rsid w:val="25865DAD"/>
    <w:rsid w:val="25D42D88"/>
    <w:rsid w:val="266367EB"/>
    <w:rsid w:val="287419CB"/>
    <w:rsid w:val="2A453CF7"/>
    <w:rsid w:val="2AB368BD"/>
    <w:rsid w:val="2AC236D8"/>
    <w:rsid w:val="2D570EA7"/>
    <w:rsid w:val="31183684"/>
    <w:rsid w:val="332E49AF"/>
    <w:rsid w:val="3546176D"/>
    <w:rsid w:val="3568524D"/>
    <w:rsid w:val="365E6283"/>
    <w:rsid w:val="36CE04BF"/>
    <w:rsid w:val="37D06521"/>
    <w:rsid w:val="37FD6AF2"/>
    <w:rsid w:val="3A124859"/>
    <w:rsid w:val="3A6F5B70"/>
    <w:rsid w:val="3C4D4F06"/>
    <w:rsid w:val="3D0E746C"/>
    <w:rsid w:val="3E352DDA"/>
    <w:rsid w:val="3E5F5944"/>
    <w:rsid w:val="3EE467AF"/>
    <w:rsid w:val="3F1953E1"/>
    <w:rsid w:val="3F4419B0"/>
    <w:rsid w:val="3F4557C4"/>
    <w:rsid w:val="3F7C4232"/>
    <w:rsid w:val="40E91A2E"/>
    <w:rsid w:val="41B6061A"/>
    <w:rsid w:val="421768F6"/>
    <w:rsid w:val="4369324F"/>
    <w:rsid w:val="43806560"/>
    <w:rsid w:val="456F2E47"/>
    <w:rsid w:val="461141AF"/>
    <w:rsid w:val="468044F0"/>
    <w:rsid w:val="471F20B0"/>
    <w:rsid w:val="495B4287"/>
    <w:rsid w:val="49B23FBA"/>
    <w:rsid w:val="49C47FC2"/>
    <w:rsid w:val="4A3A103B"/>
    <w:rsid w:val="4BFF1392"/>
    <w:rsid w:val="4C055B09"/>
    <w:rsid w:val="4CE6087E"/>
    <w:rsid w:val="4D623065"/>
    <w:rsid w:val="4FCA7583"/>
    <w:rsid w:val="50272BE4"/>
    <w:rsid w:val="5293213C"/>
    <w:rsid w:val="539109E6"/>
    <w:rsid w:val="55D36767"/>
    <w:rsid w:val="56E1773D"/>
    <w:rsid w:val="57114567"/>
    <w:rsid w:val="57EB40E8"/>
    <w:rsid w:val="580507FA"/>
    <w:rsid w:val="5971283C"/>
    <w:rsid w:val="5D867C2C"/>
    <w:rsid w:val="5ECB6DAD"/>
    <w:rsid w:val="605E69F8"/>
    <w:rsid w:val="61CC3365"/>
    <w:rsid w:val="6255179C"/>
    <w:rsid w:val="62854F1A"/>
    <w:rsid w:val="62CC3449"/>
    <w:rsid w:val="62F12EF3"/>
    <w:rsid w:val="63706BAA"/>
    <w:rsid w:val="646B2ACD"/>
    <w:rsid w:val="65780100"/>
    <w:rsid w:val="65B4193E"/>
    <w:rsid w:val="670608B7"/>
    <w:rsid w:val="67FB4169"/>
    <w:rsid w:val="69F86C45"/>
    <w:rsid w:val="6AD5191E"/>
    <w:rsid w:val="6CFC2702"/>
    <w:rsid w:val="718C3573"/>
    <w:rsid w:val="71CA776B"/>
    <w:rsid w:val="71F776B0"/>
    <w:rsid w:val="738E3356"/>
    <w:rsid w:val="763D4840"/>
    <w:rsid w:val="77AB5BFE"/>
    <w:rsid w:val="7C93151C"/>
    <w:rsid w:val="7CFA4442"/>
    <w:rsid w:val="7D665249"/>
    <w:rsid w:val="7E30329C"/>
    <w:rsid w:val="7EF84CD3"/>
    <w:rsid w:val="7FA84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paragraph" w:customStyle="1" w:styleId="8">
    <w:name w:val="页脚1"/>
    <w:basedOn w:val="1"/>
    <w:next w:val="3"/>
    <w:link w:val="9"/>
    <w:unhideWhenUsed/>
    <w:qFormat/>
    <w:uiPriority w:val="99"/>
    <w:pPr>
      <w:tabs>
        <w:tab w:val="center" w:pos="4153"/>
        <w:tab w:val="right" w:pos="8306"/>
      </w:tabs>
      <w:snapToGrid w:val="0"/>
      <w:jc w:val="left"/>
    </w:pPr>
    <w:rPr>
      <w:rFonts w:eastAsia="华文仿宋"/>
      <w:sz w:val="18"/>
      <w:szCs w:val="18"/>
    </w:rPr>
  </w:style>
  <w:style w:type="character" w:customStyle="1" w:styleId="9">
    <w:name w:val="页脚 Char"/>
    <w:basedOn w:val="7"/>
    <w:link w:val="8"/>
    <w:qFormat/>
    <w:uiPriority w:val="99"/>
    <w:rPr>
      <w:rFonts w:eastAsia="华文仿宋"/>
      <w:sz w:val="18"/>
      <w:szCs w:val="18"/>
    </w:rPr>
  </w:style>
  <w:style w:type="character" w:customStyle="1" w:styleId="10">
    <w:name w:val="页脚 Char1"/>
    <w:basedOn w:val="7"/>
    <w:link w:val="3"/>
    <w:semiHidden/>
    <w:qFormat/>
    <w:uiPriority w:val="99"/>
    <w:rPr>
      <w:sz w:val="18"/>
      <w:szCs w:val="18"/>
    </w:rPr>
  </w:style>
  <w:style w:type="character" w:customStyle="1" w:styleId="11">
    <w:name w:val="页眉 Char"/>
    <w:basedOn w:val="7"/>
    <w:link w:val="4"/>
    <w:qFormat/>
    <w:uiPriority w:val="99"/>
    <w:rPr>
      <w:sz w:val="18"/>
      <w:szCs w:val="18"/>
    </w:rPr>
  </w:style>
  <w:style w:type="paragraph" w:customStyle="1" w:styleId="12">
    <w:name w:val="Char2"/>
    <w:basedOn w:val="1"/>
    <w:qFormat/>
    <w:uiPriority w:val="0"/>
    <w:pPr>
      <w:spacing w:line="360" w:lineRule="auto"/>
      <w:ind w:firstLine="200" w:firstLineChars="200"/>
    </w:pPr>
    <w:rPr>
      <w:rFonts w:ascii="宋体" w:hAnsi="宋体" w:eastAsia="宋体" w:cs="宋体"/>
      <w:sz w:val="24"/>
      <w:szCs w:val="24"/>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145</Words>
  <Characters>828</Characters>
  <Lines>6</Lines>
  <Paragraphs>1</Paragraphs>
  <TotalTime>8</TotalTime>
  <ScaleCrop>false</ScaleCrop>
  <LinksUpToDate>false</LinksUpToDate>
  <CharactersWithSpaces>972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2017-12-25T08:19:00Z</dcterms:created>
  <dc:creator>PC</dc:creator>
  <cp:lastModifiedBy>花花</cp:lastModifiedBy>
  <cp:lastPrinted>2018-12-25T01:34:00Z</cp:lastPrinted>
  <dcterms:modified xsi:type="dcterms:W3CDTF">2021-08-20T09:47:03Z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5CB6E23966DA41CB83CE3A50850C0D88</vt:lpwstr>
  </property>
</Properties>
</file>