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ind w:leftChars="0"/>
        <w:textAlignment w:val="auto"/>
        <w:outlineLvl w:val="9"/>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附件</w:t>
      </w:r>
    </w:p>
    <w:p>
      <w:pPr>
        <w:keepNext w:val="0"/>
        <w:keepLines w:val="0"/>
        <w:pageBreakBefore w:val="0"/>
        <w:widowControl w:val="0"/>
        <w:kinsoku/>
        <w:wordWrap/>
        <w:overflowPunct/>
        <w:topLinePunct w:val="0"/>
        <w:autoSpaceDE/>
        <w:autoSpaceDN/>
        <w:bidi w:val="0"/>
        <w:adjustRightInd w:val="0"/>
        <w:snapToGrid/>
        <w:spacing w:line="560" w:lineRule="exact"/>
        <w:ind w:leftChars="0"/>
        <w:jc w:val="center"/>
        <w:textAlignment w:val="auto"/>
        <w:outlineLvl w:val="9"/>
        <w:rPr>
          <w:rFonts w:hint="default" w:ascii="Times New Roman" w:hAnsi="Times New Roman" w:eastAsia="方正小标宋_GBK" w:cs="Times New Roman"/>
          <w:color w:val="00000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leftChars="0"/>
        <w:jc w:val="center"/>
        <w:textAlignment w:val="auto"/>
        <w:outlineLvl w:val="9"/>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沙坡头区第三、四排水沟水生植物种植试点及骨于排水沟道安装拦污设施项目</w:t>
      </w:r>
    </w:p>
    <w:p>
      <w:pPr>
        <w:keepNext w:val="0"/>
        <w:keepLines w:val="0"/>
        <w:pageBreakBefore w:val="0"/>
        <w:widowControl w:val="0"/>
        <w:kinsoku/>
        <w:wordWrap/>
        <w:overflowPunct/>
        <w:topLinePunct w:val="0"/>
        <w:autoSpaceDE/>
        <w:autoSpaceDN/>
        <w:bidi w:val="0"/>
        <w:adjustRightInd w:val="0"/>
        <w:snapToGrid/>
        <w:spacing w:line="560" w:lineRule="exact"/>
        <w:ind w:leftChars="0"/>
        <w:jc w:val="center"/>
        <w:textAlignment w:val="auto"/>
        <w:outlineLvl w:val="9"/>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竣工验收鉴定书</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pStyle w:val="3"/>
        <w:keepNext w:val="0"/>
        <w:keepLines w:val="0"/>
        <w:pageBreakBefore w:val="0"/>
        <w:kinsoku/>
        <w:wordWrap/>
        <w:overflowPunct/>
        <w:topLinePunct w:val="0"/>
        <w:autoSpaceDE/>
        <w:autoSpaceDN/>
        <w:bidi w:val="0"/>
        <w:snapToGrid/>
        <w:spacing w:before="1" w:line="560" w:lineRule="exact"/>
        <w:ind w:left="198" w:right="373" w:firstLine="625"/>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2020 </w:t>
      </w:r>
      <w:r>
        <w:rPr>
          <w:rFonts w:hint="default" w:ascii="Times New Roman" w:hAnsi="Times New Roman" w:eastAsia="仿宋_GB2312" w:cs="Times New Roman"/>
          <w:spacing w:val="-43"/>
          <w:sz w:val="32"/>
          <w:szCs w:val="32"/>
        </w:rPr>
        <w:t xml:space="preserve">年 </w:t>
      </w:r>
      <w:r>
        <w:rPr>
          <w:rFonts w:hint="default" w:ascii="Times New Roman" w:hAnsi="Times New Roman" w:eastAsia="仿宋_GB2312" w:cs="Times New Roman"/>
          <w:sz w:val="32"/>
          <w:szCs w:val="32"/>
        </w:rPr>
        <w:t xml:space="preserve">10 </w:t>
      </w:r>
      <w:r>
        <w:rPr>
          <w:rFonts w:hint="default" w:ascii="Times New Roman" w:hAnsi="Times New Roman" w:eastAsia="仿宋_GB2312" w:cs="Times New Roman"/>
          <w:spacing w:val="-35"/>
          <w:sz w:val="32"/>
          <w:szCs w:val="32"/>
        </w:rPr>
        <w:t xml:space="preserve">月 </w:t>
      </w:r>
      <w:r>
        <w:rPr>
          <w:rFonts w:hint="default" w:ascii="Times New Roman" w:hAnsi="Times New Roman" w:eastAsia="仿宋_GB2312" w:cs="Times New Roman"/>
          <w:spacing w:val="8"/>
          <w:sz w:val="32"/>
          <w:szCs w:val="32"/>
        </w:rPr>
        <w:t>12</w:t>
      </w:r>
      <w:r>
        <w:rPr>
          <w:rFonts w:hint="default" w:ascii="Times New Roman" w:hAnsi="Times New Roman" w:eastAsia="仿宋_GB2312" w:cs="Times New Roman"/>
          <w:spacing w:val="7"/>
          <w:sz w:val="32"/>
          <w:szCs w:val="32"/>
        </w:rPr>
        <w:t xml:space="preserve"> </w:t>
      </w:r>
      <w:r>
        <w:rPr>
          <w:rFonts w:hint="default" w:ascii="Times New Roman" w:hAnsi="Times New Roman" w:eastAsia="仿宋_GB2312" w:cs="Times New Roman"/>
          <w:spacing w:val="-10"/>
          <w:sz w:val="32"/>
          <w:szCs w:val="32"/>
        </w:rPr>
        <w:t>日</w:t>
      </w:r>
      <w:r>
        <w:rPr>
          <w:rFonts w:hint="default" w:ascii="Times New Roman" w:hAnsi="Times New Roman" w:eastAsia="仿宋_GB2312" w:cs="Times New Roman"/>
          <w:spacing w:val="-10"/>
          <w:sz w:val="32"/>
          <w:szCs w:val="32"/>
          <w:lang w:eastAsia="zh-CN"/>
        </w:rPr>
        <w:t>，</w:t>
      </w:r>
      <w:r>
        <w:rPr>
          <w:rFonts w:hint="default" w:ascii="Times New Roman" w:hAnsi="Times New Roman" w:eastAsia="仿宋_GB2312" w:cs="Times New Roman"/>
          <w:spacing w:val="-10"/>
          <w:sz w:val="32"/>
          <w:szCs w:val="32"/>
        </w:rPr>
        <w:t>沙坡头区发展和改革局会同财政局、农业农村局组成竣工验收小组</w:t>
      </w:r>
      <w:r>
        <w:rPr>
          <w:rFonts w:hint="default" w:ascii="Times New Roman" w:hAnsi="Times New Roman" w:eastAsia="仿宋_GB2312" w:cs="Times New Roman"/>
          <w:spacing w:val="-10"/>
          <w:sz w:val="32"/>
          <w:szCs w:val="32"/>
          <w:lang w:eastAsia="zh-CN"/>
        </w:rPr>
        <w:t>，</w:t>
      </w:r>
      <w:r>
        <w:rPr>
          <w:rFonts w:hint="default" w:ascii="Times New Roman" w:hAnsi="Times New Roman" w:eastAsia="仿宋_GB2312" w:cs="Times New Roman"/>
          <w:spacing w:val="-10"/>
          <w:sz w:val="32"/>
          <w:szCs w:val="32"/>
        </w:rPr>
        <w:t>对沙坡头区第三、四排水沟水生植物种植试点及骨于排水沟道安装拦污设施项目进行竣工验收</w:t>
      </w:r>
      <w:r>
        <w:rPr>
          <w:rFonts w:hint="default" w:ascii="Times New Roman" w:hAnsi="Times New Roman" w:eastAsia="仿宋_GB2312" w:cs="Times New Roman"/>
          <w:spacing w:val="-10"/>
          <w:sz w:val="32"/>
          <w:szCs w:val="32"/>
          <w:lang w:eastAsia="zh-CN"/>
        </w:rPr>
        <w:t>，</w:t>
      </w:r>
      <w:r>
        <w:rPr>
          <w:rFonts w:hint="default" w:ascii="Times New Roman" w:hAnsi="Times New Roman" w:eastAsia="仿宋_GB2312" w:cs="Times New Roman"/>
          <w:spacing w:val="-10"/>
          <w:sz w:val="32"/>
          <w:szCs w:val="32"/>
        </w:rPr>
        <w:t>项</w:t>
      </w:r>
      <w:r>
        <w:rPr>
          <w:rFonts w:hint="default" w:ascii="Times New Roman" w:hAnsi="Times New Roman" w:eastAsia="仿宋_GB2312" w:cs="Times New Roman"/>
          <w:spacing w:val="-10"/>
          <w:w w:val="105"/>
          <w:sz w:val="32"/>
          <w:szCs w:val="32"/>
        </w:rPr>
        <w:t>目设计、监理、施工等参建单位代表参加了验收。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一、项目审批情况</w:t>
      </w:r>
    </w:p>
    <w:p>
      <w:pPr>
        <w:pStyle w:val="3"/>
        <w:keepNext w:val="0"/>
        <w:keepLines w:val="0"/>
        <w:pageBreakBefore w:val="0"/>
        <w:widowControl w:val="0"/>
        <w:kinsoku/>
        <w:wordWrap/>
        <w:overflowPunct/>
        <w:topLinePunct w:val="0"/>
        <w:autoSpaceDE/>
        <w:autoSpaceDN/>
        <w:bidi w:val="0"/>
        <w:adjustRightInd/>
        <w:snapToGrid/>
        <w:spacing w:before="168" w:line="560" w:lineRule="exact"/>
        <w:ind w:right="374"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color w:val="000000" w:themeColor="text1"/>
          <w:sz w:val="32"/>
          <w:szCs w:val="32"/>
          <w:lang w:val="en-US" w:eastAsia="zh-CN"/>
        </w:rPr>
        <w:t>2018 年 7月13日，</w:t>
      </w:r>
      <w:r>
        <w:rPr>
          <w:rFonts w:hint="default" w:ascii="Times New Roman" w:hAnsi="Times New Roman" w:eastAsia="仿宋_GB2312" w:cs="Times New Roman"/>
          <w:spacing w:val="-15"/>
          <w:w w:val="105"/>
          <w:sz w:val="32"/>
          <w:szCs w:val="32"/>
        </w:rPr>
        <w:t>沙坡头区发展和改革局以《关于沙坡头</w:t>
      </w:r>
      <w:r>
        <w:rPr>
          <w:rFonts w:hint="default" w:ascii="Times New Roman" w:hAnsi="Times New Roman" w:eastAsia="仿宋_GB2312" w:cs="Times New Roman"/>
          <w:spacing w:val="-15"/>
          <w:sz w:val="32"/>
          <w:szCs w:val="32"/>
        </w:rPr>
        <w:t>区第三、四排水沟水生植物种植试点及骨于排水沟道安装拦污设</w:t>
      </w:r>
      <w:r>
        <w:rPr>
          <w:rFonts w:hint="default" w:ascii="Times New Roman" w:hAnsi="Times New Roman" w:eastAsia="仿宋_GB2312" w:cs="Times New Roman"/>
          <w:spacing w:val="-15"/>
          <w:sz w:val="32"/>
          <w:szCs w:val="32"/>
          <w:lang w:eastAsia="zh-CN"/>
        </w:rPr>
        <w:t>施</w:t>
      </w:r>
      <w:r>
        <w:rPr>
          <w:rFonts w:hint="default" w:ascii="Times New Roman" w:hAnsi="Times New Roman" w:eastAsia="仿宋_GB2312" w:cs="Times New Roman"/>
          <w:spacing w:val="-18"/>
          <w:w w:val="105"/>
          <w:sz w:val="32"/>
          <w:szCs w:val="32"/>
        </w:rPr>
        <w:t>项目建设方案的批复》</w:t>
      </w:r>
      <w:r>
        <w:rPr>
          <w:rFonts w:hint="default" w:ascii="Times New Roman" w:hAnsi="Times New Roman" w:eastAsia="仿宋_GB2312" w:cs="Times New Roman"/>
          <w:w w:val="105"/>
          <w:sz w:val="32"/>
          <w:szCs w:val="32"/>
        </w:rPr>
        <w:t>（</w:t>
      </w:r>
      <w:r>
        <w:rPr>
          <w:rFonts w:hint="default" w:ascii="Times New Roman" w:hAnsi="Times New Roman" w:eastAsia="仿宋_GB2312" w:cs="Times New Roman"/>
          <w:spacing w:val="-29"/>
          <w:w w:val="105"/>
          <w:sz w:val="32"/>
          <w:szCs w:val="32"/>
        </w:rPr>
        <w:t>卫沙发改发〔</w:t>
      </w:r>
      <w:r>
        <w:rPr>
          <w:rFonts w:hint="default" w:ascii="Times New Roman" w:hAnsi="Times New Roman" w:eastAsia="仿宋_GB2312" w:cs="Times New Roman"/>
          <w:w w:val="105"/>
          <w:sz w:val="32"/>
          <w:szCs w:val="32"/>
        </w:rPr>
        <w:t>2018</w:t>
      </w:r>
      <w:r>
        <w:rPr>
          <w:rFonts w:hint="default" w:ascii="Times New Roman" w:hAnsi="Times New Roman" w:eastAsia="仿宋_GB2312" w:cs="Times New Roman"/>
          <w:spacing w:val="-29"/>
          <w:w w:val="105"/>
          <w:sz w:val="32"/>
          <w:szCs w:val="32"/>
        </w:rPr>
        <w:t>〕</w:t>
      </w:r>
      <w:r>
        <w:rPr>
          <w:rFonts w:hint="default" w:ascii="Times New Roman" w:hAnsi="Times New Roman" w:eastAsia="仿宋_GB2312" w:cs="Times New Roman"/>
          <w:w w:val="105"/>
          <w:sz w:val="32"/>
          <w:szCs w:val="32"/>
        </w:rPr>
        <w:t>148号）批准了</w:t>
      </w:r>
      <w:r>
        <w:rPr>
          <w:rFonts w:hint="default" w:ascii="Times New Roman" w:hAnsi="Times New Roman" w:eastAsia="仿宋_GB2312" w:cs="Times New Roman"/>
          <w:sz w:val="32"/>
          <w:szCs w:val="32"/>
        </w:rPr>
        <w:t>项目建设方案。批复主要建设内容为：</w:t>
      </w:r>
      <w:r>
        <w:rPr>
          <w:rFonts w:hint="default" w:ascii="Times New Roman" w:hAnsi="Times New Roman" w:eastAsia="仿宋_GB2312" w:cs="Times New Roman"/>
          <w:sz w:val="32"/>
          <w:szCs w:val="32"/>
          <w:lang w:eastAsia="zh-CN"/>
        </w:rPr>
        <w:t>沟</w:t>
      </w:r>
      <w:r>
        <w:rPr>
          <w:rFonts w:hint="default" w:ascii="Times New Roman" w:hAnsi="Times New Roman" w:eastAsia="仿宋_GB2312" w:cs="Times New Roman"/>
          <w:sz w:val="32"/>
          <w:szCs w:val="32"/>
        </w:rPr>
        <w:t xml:space="preserve">道内水生植物种植总长4 </w:t>
      </w:r>
      <w:r>
        <w:rPr>
          <w:rFonts w:hint="default" w:ascii="Times New Roman" w:hAnsi="Times New Roman" w:eastAsia="仿宋_GB2312" w:cs="Times New Roman"/>
          <w:spacing w:val="-5"/>
          <w:sz w:val="32"/>
          <w:szCs w:val="32"/>
        </w:rPr>
        <w:t>公里共</w:t>
      </w:r>
      <w:r>
        <w:rPr>
          <w:rFonts w:hint="default" w:ascii="Times New Roman" w:hAnsi="Times New Roman" w:eastAsia="仿宋_GB2312" w:cs="Times New Roman"/>
          <w:spacing w:val="5"/>
          <w:sz w:val="32"/>
          <w:szCs w:val="32"/>
        </w:rPr>
        <w:t>18000</w:t>
      </w:r>
      <w:r>
        <w:rPr>
          <w:rFonts w:hint="default" w:ascii="Times New Roman" w:hAnsi="Times New Roman" w:eastAsia="仿宋_GB2312" w:cs="Times New Roman"/>
          <w:spacing w:val="22"/>
          <w:sz w:val="32"/>
          <w:szCs w:val="32"/>
        </w:rPr>
        <w:t>平米</w:t>
      </w:r>
      <w:r>
        <w:rPr>
          <w:rFonts w:hint="default" w:ascii="Times New Roman" w:hAnsi="Times New Roman" w:eastAsia="仿宋_GB2312" w:cs="Times New Roman"/>
          <w:spacing w:val="22"/>
          <w:sz w:val="32"/>
          <w:szCs w:val="32"/>
          <w:lang w:eastAsia="zh-CN"/>
        </w:rPr>
        <w:t>；</w:t>
      </w:r>
      <w:r>
        <w:rPr>
          <w:rFonts w:hint="default" w:ascii="Times New Roman" w:hAnsi="Times New Roman" w:eastAsia="仿宋_GB2312" w:cs="Times New Roman"/>
          <w:spacing w:val="-11"/>
          <w:sz w:val="32"/>
          <w:szCs w:val="32"/>
        </w:rPr>
        <w:t>骨于沟道安装粗格拦污栅</w:t>
      </w:r>
      <w:r>
        <w:rPr>
          <w:rFonts w:hint="default" w:ascii="Times New Roman" w:hAnsi="Times New Roman" w:eastAsia="仿宋_GB2312" w:cs="Times New Roman"/>
          <w:sz w:val="32"/>
          <w:szCs w:val="32"/>
        </w:rPr>
        <w:t>33</w:t>
      </w:r>
      <w:r>
        <w:rPr>
          <w:rFonts w:hint="default" w:ascii="Times New Roman" w:hAnsi="Times New Roman" w:eastAsia="仿宋_GB2312" w:cs="Times New Roman"/>
          <w:spacing w:val="10"/>
          <w:sz w:val="32"/>
          <w:szCs w:val="32"/>
        </w:rPr>
        <w:t>处</w:t>
      </w:r>
      <w:r>
        <w:rPr>
          <w:rFonts w:hint="default" w:ascii="Times New Roman" w:hAnsi="Times New Roman" w:eastAsia="仿宋_GB2312" w:cs="Times New Roman"/>
          <w:spacing w:val="10"/>
          <w:sz w:val="32"/>
          <w:szCs w:val="32"/>
          <w:lang w:eastAsia="zh-CN"/>
        </w:rPr>
        <w:t>，</w:t>
      </w:r>
      <w:r>
        <w:rPr>
          <w:rFonts w:hint="default" w:ascii="Times New Roman" w:hAnsi="Times New Roman" w:eastAsia="仿宋_GB2312" w:cs="Times New Roman"/>
          <w:spacing w:val="-22"/>
          <w:sz w:val="32"/>
          <w:szCs w:val="32"/>
        </w:rPr>
        <w:t>踏步</w:t>
      </w:r>
      <w:r>
        <w:rPr>
          <w:rFonts w:hint="default" w:ascii="Times New Roman" w:hAnsi="Times New Roman" w:eastAsia="仿宋_GB2312" w:cs="Times New Roman"/>
          <w:sz w:val="32"/>
          <w:szCs w:val="32"/>
        </w:rPr>
        <w:t>34处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pacing w:val="-8"/>
          <w:sz w:val="32"/>
          <w:szCs w:val="32"/>
        </w:rPr>
        <w:t xml:space="preserve">建设格宾透水坝 </w:t>
      </w:r>
      <w:r>
        <w:rPr>
          <w:rFonts w:hint="default" w:ascii="Times New Roman" w:hAnsi="Times New Roman" w:eastAsia="仿宋_GB2312" w:cs="Times New Roman"/>
          <w:sz w:val="32"/>
          <w:szCs w:val="32"/>
        </w:rPr>
        <w:t xml:space="preserve">20 </w:t>
      </w:r>
      <w:r>
        <w:rPr>
          <w:rFonts w:hint="default" w:ascii="Times New Roman" w:hAnsi="Times New Roman" w:eastAsia="仿宋_GB2312" w:cs="Times New Roman"/>
          <w:spacing w:val="5"/>
          <w:sz w:val="32"/>
          <w:szCs w:val="32"/>
        </w:rPr>
        <w:t xml:space="preserve">座。项目概算总投资 </w:t>
      </w:r>
      <w:r>
        <w:rPr>
          <w:rFonts w:hint="default" w:ascii="Times New Roman" w:hAnsi="Times New Roman" w:eastAsia="仿宋_GB2312" w:cs="Times New Roman"/>
          <w:sz w:val="32"/>
          <w:szCs w:val="32"/>
        </w:rPr>
        <w:t xml:space="preserve">98.69 </w:t>
      </w:r>
      <w:r>
        <w:rPr>
          <w:rFonts w:hint="default" w:ascii="Times New Roman" w:hAnsi="Times New Roman" w:eastAsia="仿宋_GB2312" w:cs="Times New Roman"/>
          <w:spacing w:val="16"/>
          <w:sz w:val="32"/>
          <w:szCs w:val="32"/>
        </w:rPr>
        <w:t>万元</w:t>
      </w:r>
      <w:r>
        <w:rPr>
          <w:rFonts w:hint="default" w:ascii="Times New Roman" w:hAnsi="Times New Roman" w:eastAsia="仿宋_GB2312" w:cs="Times New Roman"/>
          <w:spacing w:val="16"/>
          <w:sz w:val="32"/>
          <w:szCs w:val="32"/>
          <w:lang w:eastAsia="zh-CN"/>
        </w:rPr>
        <w:t>，</w:t>
      </w:r>
      <w:r>
        <w:rPr>
          <w:rFonts w:hint="default" w:ascii="Times New Roman" w:hAnsi="Times New Roman" w:eastAsia="仿宋_GB2312" w:cs="Times New Roman"/>
          <w:spacing w:val="-24"/>
          <w:w w:val="70"/>
          <w:sz w:val="32"/>
          <w:szCs w:val="32"/>
        </w:rPr>
        <w:t xml:space="preserve"> </w:t>
      </w:r>
      <w:r>
        <w:rPr>
          <w:rFonts w:hint="default" w:ascii="Times New Roman" w:hAnsi="Times New Roman" w:eastAsia="仿宋_GB2312" w:cs="Times New Roman"/>
          <w:sz w:val="32"/>
          <w:szCs w:val="32"/>
        </w:rPr>
        <w:t>资金来源为沙坡头区财政资金。</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黑体" w:cs="Times New Roman"/>
          <w:color w:val="000000" w:themeColor="text1"/>
          <w:sz w:val="32"/>
          <w:szCs w:val="32"/>
          <w:lang w:eastAsia="zh-CN"/>
        </w:rPr>
      </w:pPr>
      <w:r>
        <w:rPr>
          <w:rFonts w:hint="default" w:ascii="Times New Roman" w:hAnsi="Times New Roman" w:eastAsia="黑体" w:cs="Times New Roman"/>
          <w:color w:val="000000" w:themeColor="text1"/>
          <w:sz w:val="32"/>
          <w:szCs w:val="32"/>
          <w:lang w:eastAsia="zh-CN"/>
        </w:rPr>
        <w:t>项目建设管理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000000" w:themeColor="text1"/>
          <w:kern w:val="0"/>
          <w:sz w:val="32"/>
          <w:szCs w:val="32"/>
          <w:shd w:val="clear" w:color="auto" w:fill="FFFFFF"/>
          <w:lang w:val="en-US" w:eastAsia="zh-CN"/>
        </w:rPr>
      </w:pPr>
      <w:r>
        <w:rPr>
          <w:rFonts w:hint="default" w:ascii="Times New Roman" w:hAnsi="Times New Roman" w:eastAsia="仿宋" w:cs="Times New Roman"/>
          <w:color w:val="000000" w:themeColor="text1"/>
          <w:kern w:val="0"/>
          <w:sz w:val="32"/>
          <w:szCs w:val="32"/>
          <w:shd w:val="clear" w:color="auto" w:fill="FFFFFF"/>
          <w:lang w:val="en-US" w:eastAsia="zh-CN"/>
        </w:rPr>
        <w:t>项目建设单位为沙坡头区水务局，项目设计单位为宁夏中卫市水利勘测设计院，施工单位为宁夏富钛建筑工程有限公司，监理单位为宁夏铸诚监理咨询有限公司。项目在建设过程中，落实了项目法人责任制、合同管理制、招投标制、工程建设监理制。项目法人单位采取合同委托的方式确定了项目勘查设计、招标代理、监理单位，采取邀请招标的方式确定了施工单位，与相关单位均签订了合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Times New Roman" w:hAnsi="Times New Roman" w:eastAsia="黑体"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三、项目完成情况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themeColor="text1"/>
          <w:kern w:val="0"/>
          <w:sz w:val="32"/>
          <w:szCs w:val="32"/>
          <w:shd w:val="clear" w:color="auto" w:fill="FFFFFF"/>
          <w:lang w:val="en-US" w:eastAsia="zh-CN"/>
        </w:rPr>
      </w:pPr>
      <w:r>
        <w:rPr>
          <w:rFonts w:hint="default" w:ascii="Times New Roman" w:hAnsi="Times New Roman" w:eastAsia="仿宋" w:cs="Times New Roman"/>
          <w:color w:val="000000" w:themeColor="text1"/>
          <w:kern w:val="0"/>
          <w:sz w:val="32"/>
          <w:szCs w:val="32"/>
          <w:shd w:val="clear" w:color="auto" w:fill="FFFFFF"/>
          <w:lang w:val="en-US" w:eastAsia="zh-CN"/>
        </w:rPr>
        <w:t>2018年8月14日，该项目采取邀请招标方式，中标单位为宁夏富钦建筑工程有限公司，中标价916879.22元。项目于 2018年 8月 20日开工建设，2018年10月31日完工。2020年5月 21日，沙坡头区水务局组织项目设计、施工、监理单位进行自查验收，验收结果为合格。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四、概算执行情况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黑体" w:cs="Times New Roman"/>
          <w:color w:val="000000" w:themeColor="text1"/>
          <w:kern w:val="0"/>
          <w:sz w:val="32"/>
          <w:szCs w:val="32"/>
          <w:shd w:val="clear" w:color="auto" w:fill="FFFFFF"/>
          <w:lang w:val="en-US" w:eastAsia="zh-CN"/>
        </w:rPr>
      </w:pPr>
      <w:r>
        <w:rPr>
          <w:rFonts w:hint="default" w:ascii="Times New Roman" w:hAnsi="Times New Roman" w:eastAsia="仿宋" w:cs="Times New Roman"/>
          <w:color w:val="auto"/>
          <w:kern w:val="0"/>
          <w:sz w:val="32"/>
          <w:szCs w:val="32"/>
          <w:lang w:val="en-US" w:eastAsia="zh-CN" w:bidi="ar"/>
        </w:rPr>
        <w:t>项目批复概算总投资为98.69万元，实际完成投98.68万元， 其中：审定工程造价92.23万元，勘测设计费3.15万元，监理费1.8万元，造价咨询费0.28 万元， 招标代理费0.95万元， 安全文明施工费1.09万元，质量检测费0.27万元。较概算结余0.01万元，节约率约为0.01%。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、竣工验收结论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通过听取项目建设单位的汇报，实地查看项目建设基本情况，查阅项目档案资料和竣工验收存在问题整改完成情况的报告， 经验收组研究讨论，形成如下验收意见：该项目各项审批手续基本齐全；工程建设执行了项目“四制“管理；基本按批复的建设方案建设完成；各项档案资料齐全完善；财务管理合理规范，投资控制合理；完成竣工决算审计。原则同意沙坡头区第三、四排水沟水生植物种植试点及骨干排水沟道安装拦污设施项目通过竣工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w:t>
      </w:r>
      <w:r>
        <w:rPr>
          <w:rFonts w:hint="default" w:ascii="Times New Roman" w:hAnsi="Times New Roman" w:eastAsia="仿宋" w:cs="Times New Roman"/>
          <w:color w:val="000000"/>
          <w:sz w:val="32"/>
          <w:szCs w:val="32"/>
          <w:lang w:eastAsia="zh-CN"/>
        </w:rPr>
        <w:t>政府投资项目竣工验收表</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bookmarkStart w:id="0" w:name="_GoBack"/>
      <w:bookmarkEnd w:id="0"/>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tbl>
      <w:tblPr>
        <w:tblStyle w:val="8"/>
        <w:tblW w:w="894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nil"/>
              <w:bottom w:val="single" w:color="auto" w:sz="4" w:space="0"/>
              <w:right w:val="nil"/>
            </w:tcBorders>
          </w:tcPr>
          <w:p>
            <w:pPr>
              <w:keepNext w:val="0"/>
              <w:keepLines w:val="0"/>
              <w:pageBreakBefore w:val="0"/>
              <w:kinsoku/>
              <w:wordWrap/>
              <w:overflowPunct/>
              <w:topLinePunct w:val="0"/>
              <w:autoSpaceDE/>
              <w:autoSpaceDN/>
              <w:bidi w:val="0"/>
              <w:snapToGrid/>
              <w:spacing w:line="560" w:lineRule="exact"/>
              <w:ind w:left="-210" w:firstLine="420" w:firstLineChars="150"/>
              <w:textAlignment w:val="auto"/>
              <w:rPr>
                <w:rFonts w:hint="default" w:ascii="Times New Roman" w:hAnsi="Times New Roman" w:eastAsia="仿宋" w:cs="Times New Roman"/>
                <w:color w:val="000000" w:themeColor="text1"/>
                <w:kern w:val="0"/>
                <w:sz w:val="28"/>
                <w:szCs w:val="28"/>
                <w:lang w:eastAsia="zh-CN"/>
              </w:rPr>
            </w:pPr>
            <w:r>
              <w:rPr>
                <w:rFonts w:hint="default" w:ascii="Times New Roman" w:hAnsi="Times New Roman" w:eastAsia="仿宋" w:cs="Times New Roman"/>
                <w:color w:val="000000" w:themeColor="text1"/>
                <w:kern w:val="0"/>
                <w:sz w:val="28"/>
                <w:szCs w:val="28"/>
              </w:rPr>
              <w:t>抄送：</w:t>
            </w:r>
            <w:r>
              <w:rPr>
                <w:rFonts w:hint="default" w:ascii="Times New Roman" w:hAnsi="Times New Roman" w:eastAsia="仿宋" w:cs="Times New Roman"/>
                <w:color w:val="000000" w:themeColor="text1"/>
                <w:kern w:val="0"/>
                <w:sz w:val="28"/>
                <w:szCs w:val="28"/>
                <w:lang w:eastAsia="zh-CN"/>
              </w:rPr>
              <w:t>区财政局、</w:t>
            </w:r>
            <w:r>
              <w:rPr>
                <w:rFonts w:hint="eastAsia" w:ascii="Times New Roman" w:hAnsi="Times New Roman" w:eastAsia="仿宋" w:cs="Times New Roman"/>
                <w:color w:val="000000" w:themeColor="text1"/>
                <w:kern w:val="0"/>
                <w:sz w:val="28"/>
                <w:szCs w:val="28"/>
                <w:lang w:eastAsia="zh-CN"/>
              </w:rPr>
              <w:t>农业农村</w:t>
            </w:r>
            <w:r>
              <w:rPr>
                <w:rFonts w:hint="default" w:ascii="Times New Roman" w:hAnsi="Times New Roman" w:eastAsia="仿宋" w:cs="Times New Roman"/>
                <w:color w:val="000000" w:themeColor="text1"/>
                <w:kern w:val="0"/>
                <w:sz w:val="28"/>
                <w:szCs w:val="28"/>
                <w:highlight w:val="none"/>
                <w:lang w:eastAsia="zh-CN"/>
              </w:rPr>
              <w:t>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nil"/>
              <w:bottom w:val="single" w:color="auto" w:sz="4" w:space="0"/>
              <w:right w:val="nil"/>
            </w:tcBorders>
          </w:tcPr>
          <w:p>
            <w:pPr>
              <w:keepNext w:val="0"/>
              <w:keepLines w:val="0"/>
              <w:pageBreakBefore w:val="0"/>
              <w:kinsoku/>
              <w:wordWrap/>
              <w:overflowPunct/>
              <w:topLinePunct w:val="0"/>
              <w:autoSpaceDE/>
              <w:autoSpaceDN/>
              <w:bidi w:val="0"/>
              <w:snapToGrid/>
              <w:spacing w:line="560" w:lineRule="exact"/>
              <w:ind w:left="-210" w:firstLine="420" w:firstLineChars="150"/>
              <w:textAlignment w:val="auto"/>
              <w:rPr>
                <w:rFonts w:hint="default" w:ascii="Times New Roman" w:hAnsi="Times New Roman" w:eastAsia="仿宋" w:cs="Times New Roman"/>
                <w:color w:val="000000" w:themeColor="text1"/>
                <w:kern w:val="0"/>
                <w:sz w:val="28"/>
                <w:szCs w:val="28"/>
                <w:lang w:eastAsia="zh-CN"/>
              </w:rPr>
            </w:pPr>
            <w:r>
              <w:rPr>
                <w:rFonts w:hint="default" w:ascii="Times New Roman" w:hAnsi="Times New Roman" w:eastAsia="仿宋" w:cs="Times New Roman"/>
                <w:color w:val="000000" w:themeColor="text1"/>
                <w:kern w:val="0"/>
                <w:sz w:val="28"/>
                <w:szCs w:val="28"/>
              </w:rPr>
              <w:t>中卫市沙坡头区发展和改革局            20</w:t>
            </w:r>
            <w:r>
              <w:rPr>
                <w:rFonts w:hint="eastAsia" w:ascii="Times New Roman" w:hAnsi="Times New Roman" w:eastAsia="仿宋" w:cs="Times New Roman"/>
                <w:color w:val="000000" w:themeColor="text1"/>
                <w:kern w:val="0"/>
                <w:sz w:val="28"/>
                <w:szCs w:val="28"/>
                <w:lang w:val="en-US" w:eastAsia="zh-CN"/>
              </w:rPr>
              <w:t>21</w:t>
            </w:r>
            <w:r>
              <w:rPr>
                <w:rFonts w:hint="default" w:ascii="Times New Roman" w:hAnsi="Times New Roman" w:eastAsia="仿宋" w:cs="Times New Roman"/>
                <w:color w:val="000000" w:themeColor="text1"/>
                <w:kern w:val="0"/>
                <w:sz w:val="28"/>
                <w:szCs w:val="28"/>
              </w:rPr>
              <w:t>年</w:t>
            </w:r>
            <w:r>
              <w:rPr>
                <w:rFonts w:hint="eastAsia" w:ascii="Times New Roman" w:hAnsi="Times New Roman" w:eastAsia="仿宋" w:cs="Times New Roman"/>
                <w:color w:val="000000" w:themeColor="text1"/>
                <w:kern w:val="0"/>
                <w:sz w:val="28"/>
                <w:szCs w:val="28"/>
                <w:lang w:val="en-US" w:eastAsia="zh-CN"/>
              </w:rPr>
              <w:t>1</w:t>
            </w:r>
            <w:r>
              <w:rPr>
                <w:rFonts w:hint="default" w:ascii="Times New Roman" w:hAnsi="Times New Roman" w:eastAsia="仿宋" w:cs="Times New Roman"/>
                <w:color w:val="000000" w:themeColor="text1"/>
                <w:kern w:val="0"/>
                <w:sz w:val="28"/>
                <w:szCs w:val="28"/>
              </w:rPr>
              <w:t>月</w:t>
            </w:r>
            <w:r>
              <w:rPr>
                <w:rFonts w:hint="eastAsia" w:ascii="Times New Roman" w:hAnsi="Times New Roman" w:eastAsia="仿宋" w:cs="Times New Roman"/>
                <w:color w:val="000000" w:themeColor="text1"/>
                <w:kern w:val="0"/>
                <w:sz w:val="28"/>
                <w:szCs w:val="28"/>
                <w:lang w:val="en-US" w:eastAsia="zh-CN"/>
              </w:rPr>
              <w:t>22</w:t>
            </w:r>
            <w:r>
              <w:rPr>
                <w:rFonts w:hint="default" w:ascii="Times New Roman" w:hAnsi="Times New Roman" w:eastAsia="仿宋" w:cs="Times New Roman"/>
                <w:color w:val="000000" w:themeColor="text1"/>
                <w:kern w:val="0"/>
                <w:sz w:val="28"/>
                <w:szCs w:val="28"/>
              </w:rPr>
              <w:t>日印发</w:t>
            </w:r>
          </w:p>
        </w:tc>
      </w:tr>
    </w:tbl>
    <w:p>
      <w:pPr>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cs="Times New Roman"/>
        </w:rPr>
      </w:pPr>
    </w:p>
    <w:sectPr>
      <w:footerReference r:id="rId5" w:type="first"/>
      <w:footerReference r:id="rId3" w:type="default"/>
      <w:footerReference r:id="rId4" w:type="even"/>
      <w:pgSz w:w="11906" w:h="16838"/>
      <w:pgMar w:top="2098" w:right="1474" w:bottom="1984" w:left="1588" w:header="851" w:footer="1418" w:gutter="0"/>
      <w:pgNumType w:fmt="numberInDash"/>
      <w:cols w:space="425" w:num="1"/>
      <w:titlePg/>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92485"/>
      <w:docPartObj>
        <w:docPartGallery w:val="autotext"/>
      </w:docPartObj>
    </w:sdtPr>
    <w:sdtEndPr>
      <w:rPr>
        <w:rFonts w:asciiTheme="minorEastAsia" w:hAnsiTheme="minorEastAsia"/>
        <w:sz w:val="28"/>
        <w:szCs w:val="28"/>
      </w:rPr>
    </w:sdtEndPr>
    <w:sdtContent>
      <w:p>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10"/>
      <w:jc w:val="center"/>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92462"/>
      <w:docPartObj>
        <w:docPartGallery w:val="autotext"/>
      </w:docPartObj>
    </w:sdtPr>
    <w:sdtEndPr>
      <w:rPr>
        <w:rFonts w:asciiTheme="minorEastAsia" w:hAnsiTheme="minorEastAsia"/>
        <w:sz w:val="28"/>
        <w:szCs w:val="28"/>
      </w:rPr>
    </w:sdtEndPr>
    <w:sdtContent>
      <w:p>
        <w:pPr>
          <w:pStyle w:val="5"/>
          <w:ind w:firstLine="360" w:firstLineChars="2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90"/>
      <w:jc w:val="right"/>
    </w:pP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57518"/>
    <w:multiLevelType w:val="singleLevel"/>
    <w:tmpl w:val="A2A5751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36489"/>
    <w:rsid w:val="0000554A"/>
    <w:rsid w:val="00006C23"/>
    <w:rsid w:val="00006CF3"/>
    <w:rsid w:val="000360B5"/>
    <w:rsid w:val="00037624"/>
    <w:rsid w:val="00053539"/>
    <w:rsid w:val="00081FC7"/>
    <w:rsid w:val="000A41A8"/>
    <w:rsid w:val="001062C3"/>
    <w:rsid w:val="001105B6"/>
    <w:rsid w:val="00122475"/>
    <w:rsid w:val="00131F7E"/>
    <w:rsid w:val="0014799F"/>
    <w:rsid w:val="001512D6"/>
    <w:rsid w:val="00152542"/>
    <w:rsid w:val="00154EB6"/>
    <w:rsid w:val="001715BD"/>
    <w:rsid w:val="00176D50"/>
    <w:rsid w:val="00192231"/>
    <w:rsid w:val="00196EEF"/>
    <w:rsid w:val="001A0798"/>
    <w:rsid w:val="001A7A2F"/>
    <w:rsid w:val="001B3459"/>
    <w:rsid w:val="001C131C"/>
    <w:rsid w:val="001E045C"/>
    <w:rsid w:val="001E1E9D"/>
    <w:rsid w:val="001E71DF"/>
    <w:rsid w:val="001F620A"/>
    <w:rsid w:val="002436FE"/>
    <w:rsid w:val="002643C7"/>
    <w:rsid w:val="00272F5A"/>
    <w:rsid w:val="0027374E"/>
    <w:rsid w:val="002C068B"/>
    <w:rsid w:val="002C6FE5"/>
    <w:rsid w:val="002D01B2"/>
    <w:rsid w:val="002D2EA0"/>
    <w:rsid w:val="002E0ECC"/>
    <w:rsid w:val="002F7B89"/>
    <w:rsid w:val="00315564"/>
    <w:rsid w:val="00320E65"/>
    <w:rsid w:val="003339B2"/>
    <w:rsid w:val="00335151"/>
    <w:rsid w:val="00341948"/>
    <w:rsid w:val="00352FA4"/>
    <w:rsid w:val="00360E02"/>
    <w:rsid w:val="00383F0A"/>
    <w:rsid w:val="003B54A7"/>
    <w:rsid w:val="003C1A7E"/>
    <w:rsid w:val="003D053F"/>
    <w:rsid w:val="003D065E"/>
    <w:rsid w:val="003E5C7F"/>
    <w:rsid w:val="003E6FE4"/>
    <w:rsid w:val="003F0128"/>
    <w:rsid w:val="003F0571"/>
    <w:rsid w:val="003F2C6A"/>
    <w:rsid w:val="003F5934"/>
    <w:rsid w:val="004007C0"/>
    <w:rsid w:val="00414DD2"/>
    <w:rsid w:val="004162AF"/>
    <w:rsid w:val="00416C86"/>
    <w:rsid w:val="00435763"/>
    <w:rsid w:val="00437783"/>
    <w:rsid w:val="00442BC3"/>
    <w:rsid w:val="0044738E"/>
    <w:rsid w:val="00491357"/>
    <w:rsid w:val="0049336D"/>
    <w:rsid w:val="004A54D7"/>
    <w:rsid w:val="004D0B67"/>
    <w:rsid w:val="005065EF"/>
    <w:rsid w:val="00512DF2"/>
    <w:rsid w:val="005307F8"/>
    <w:rsid w:val="0053416C"/>
    <w:rsid w:val="005416D6"/>
    <w:rsid w:val="00551301"/>
    <w:rsid w:val="00554CB3"/>
    <w:rsid w:val="0057089E"/>
    <w:rsid w:val="00572B1E"/>
    <w:rsid w:val="00583760"/>
    <w:rsid w:val="005A3036"/>
    <w:rsid w:val="005A7E32"/>
    <w:rsid w:val="005C0473"/>
    <w:rsid w:val="005C0C3B"/>
    <w:rsid w:val="005C758B"/>
    <w:rsid w:val="005D35DA"/>
    <w:rsid w:val="00600FD9"/>
    <w:rsid w:val="00615B71"/>
    <w:rsid w:val="006218C9"/>
    <w:rsid w:val="006424C1"/>
    <w:rsid w:val="006449E3"/>
    <w:rsid w:val="00645AB0"/>
    <w:rsid w:val="006614DE"/>
    <w:rsid w:val="00663984"/>
    <w:rsid w:val="00666852"/>
    <w:rsid w:val="00673BAA"/>
    <w:rsid w:val="006B5806"/>
    <w:rsid w:val="006C00FF"/>
    <w:rsid w:val="006C212B"/>
    <w:rsid w:val="006C5F54"/>
    <w:rsid w:val="006D7A22"/>
    <w:rsid w:val="006F3389"/>
    <w:rsid w:val="00717085"/>
    <w:rsid w:val="0073430E"/>
    <w:rsid w:val="00734A9A"/>
    <w:rsid w:val="00737245"/>
    <w:rsid w:val="007377EA"/>
    <w:rsid w:val="0075219F"/>
    <w:rsid w:val="00763080"/>
    <w:rsid w:val="007661EA"/>
    <w:rsid w:val="00774C1D"/>
    <w:rsid w:val="007801CB"/>
    <w:rsid w:val="00791F6D"/>
    <w:rsid w:val="007B5674"/>
    <w:rsid w:val="007B5E21"/>
    <w:rsid w:val="007C2826"/>
    <w:rsid w:val="007C3847"/>
    <w:rsid w:val="007D7C24"/>
    <w:rsid w:val="007E0981"/>
    <w:rsid w:val="007E4346"/>
    <w:rsid w:val="007E560C"/>
    <w:rsid w:val="007E6C8F"/>
    <w:rsid w:val="007F5607"/>
    <w:rsid w:val="007F76DB"/>
    <w:rsid w:val="00813ED7"/>
    <w:rsid w:val="00814A4F"/>
    <w:rsid w:val="008226C6"/>
    <w:rsid w:val="008301C7"/>
    <w:rsid w:val="008322CD"/>
    <w:rsid w:val="00836C31"/>
    <w:rsid w:val="00874744"/>
    <w:rsid w:val="00882FC2"/>
    <w:rsid w:val="008958FF"/>
    <w:rsid w:val="008A0BE7"/>
    <w:rsid w:val="008C1D67"/>
    <w:rsid w:val="008D0A71"/>
    <w:rsid w:val="008D57FC"/>
    <w:rsid w:val="008F3475"/>
    <w:rsid w:val="008F6731"/>
    <w:rsid w:val="00924FC2"/>
    <w:rsid w:val="00927B62"/>
    <w:rsid w:val="009312EA"/>
    <w:rsid w:val="0094610A"/>
    <w:rsid w:val="00952A83"/>
    <w:rsid w:val="00960C26"/>
    <w:rsid w:val="009708D1"/>
    <w:rsid w:val="00970EA7"/>
    <w:rsid w:val="009841A3"/>
    <w:rsid w:val="0098799C"/>
    <w:rsid w:val="009A0336"/>
    <w:rsid w:val="009A26E1"/>
    <w:rsid w:val="009A35F2"/>
    <w:rsid w:val="009A66B3"/>
    <w:rsid w:val="009B658B"/>
    <w:rsid w:val="009C1B73"/>
    <w:rsid w:val="009C1FDA"/>
    <w:rsid w:val="009D463B"/>
    <w:rsid w:val="009F770E"/>
    <w:rsid w:val="00A15236"/>
    <w:rsid w:val="00A20FA5"/>
    <w:rsid w:val="00A36048"/>
    <w:rsid w:val="00A44CB2"/>
    <w:rsid w:val="00A531C9"/>
    <w:rsid w:val="00A6789A"/>
    <w:rsid w:val="00A9680C"/>
    <w:rsid w:val="00AB67AD"/>
    <w:rsid w:val="00AB7131"/>
    <w:rsid w:val="00AC6831"/>
    <w:rsid w:val="00AD0282"/>
    <w:rsid w:val="00AE5ADB"/>
    <w:rsid w:val="00AF6191"/>
    <w:rsid w:val="00B324A5"/>
    <w:rsid w:val="00B41A42"/>
    <w:rsid w:val="00B43DB9"/>
    <w:rsid w:val="00B506E6"/>
    <w:rsid w:val="00B62D69"/>
    <w:rsid w:val="00B83C6D"/>
    <w:rsid w:val="00B855E6"/>
    <w:rsid w:val="00B94289"/>
    <w:rsid w:val="00B974D5"/>
    <w:rsid w:val="00BA6416"/>
    <w:rsid w:val="00BB1121"/>
    <w:rsid w:val="00BC2DC7"/>
    <w:rsid w:val="00BC4BD3"/>
    <w:rsid w:val="00BD4E51"/>
    <w:rsid w:val="00BE6840"/>
    <w:rsid w:val="00C03F16"/>
    <w:rsid w:val="00C05CA1"/>
    <w:rsid w:val="00C34B9C"/>
    <w:rsid w:val="00C34BF0"/>
    <w:rsid w:val="00C37C2E"/>
    <w:rsid w:val="00C51A7E"/>
    <w:rsid w:val="00C768B8"/>
    <w:rsid w:val="00C97170"/>
    <w:rsid w:val="00CA3925"/>
    <w:rsid w:val="00CA45B1"/>
    <w:rsid w:val="00CC2BB4"/>
    <w:rsid w:val="00CC4262"/>
    <w:rsid w:val="00CD1438"/>
    <w:rsid w:val="00CF656D"/>
    <w:rsid w:val="00D032F9"/>
    <w:rsid w:val="00D10C77"/>
    <w:rsid w:val="00D22CCF"/>
    <w:rsid w:val="00D36489"/>
    <w:rsid w:val="00D92CFC"/>
    <w:rsid w:val="00DB3C50"/>
    <w:rsid w:val="00DD26A1"/>
    <w:rsid w:val="00DD5692"/>
    <w:rsid w:val="00DD6CA9"/>
    <w:rsid w:val="00DF1715"/>
    <w:rsid w:val="00DF48CE"/>
    <w:rsid w:val="00DF55E3"/>
    <w:rsid w:val="00E0043C"/>
    <w:rsid w:val="00E115DE"/>
    <w:rsid w:val="00E47B30"/>
    <w:rsid w:val="00E47F82"/>
    <w:rsid w:val="00E73F67"/>
    <w:rsid w:val="00E769AE"/>
    <w:rsid w:val="00E960F0"/>
    <w:rsid w:val="00EA4EF7"/>
    <w:rsid w:val="00EA72A0"/>
    <w:rsid w:val="00EE6769"/>
    <w:rsid w:val="00F0623C"/>
    <w:rsid w:val="00F3188E"/>
    <w:rsid w:val="00F50401"/>
    <w:rsid w:val="00F60846"/>
    <w:rsid w:val="00F62FF2"/>
    <w:rsid w:val="00F7427A"/>
    <w:rsid w:val="00F74C53"/>
    <w:rsid w:val="00F97A0F"/>
    <w:rsid w:val="00FC2B79"/>
    <w:rsid w:val="00FF175F"/>
    <w:rsid w:val="01272D50"/>
    <w:rsid w:val="01AE5000"/>
    <w:rsid w:val="021E4B94"/>
    <w:rsid w:val="0251602B"/>
    <w:rsid w:val="02933588"/>
    <w:rsid w:val="04196673"/>
    <w:rsid w:val="059B2E8C"/>
    <w:rsid w:val="05B834C4"/>
    <w:rsid w:val="06010627"/>
    <w:rsid w:val="077B080C"/>
    <w:rsid w:val="07EC446B"/>
    <w:rsid w:val="083E3BE1"/>
    <w:rsid w:val="08AF19B7"/>
    <w:rsid w:val="093071F1"/>
    <w:rsid w:val="09412DDC"/>
    <w:rsid w:val="0A202E05"/>
    <w:rsid w:val="0B8954AD"/>
    <w:rsid w:val="0D66767A"/>
    <w:rsid w:val="0E5E4003"/>
    <w:rsid w:val="10717EA3"/>
    <w:rsid w:val="114B50D1"/>
    <w:rsid w:val="118E33B7"/>
    <w:rsid w:val="120D61AA"/>
    <w:rsid w:val="126A40D5"/>
    <w:rsid w:val="13806427"/>
    <w:rsid w:val="156E19F1"/>
    <w:rsid w:val="15FC39CD"/>
    <w:rsid w:val="16032B3D"/>
    <w:rsid w:val="1679520D"/>
    <w:rsid w:val="18500D58"/>
    <w:rsid w:val="18DC09DA"/>
    <w:rsid w:val="1B186D28"/>
    <w:rsid w:val="1D580C71"/>
    <w:rsid w:val="1DD012A1"/>
    <w:rsid w:val="1F591402"/>
    <w:rsid w:val="209A02D1"/>
    <w:rsid w:val="226422D7"/>
    <w:rsid w:val="230B7D29"/>
    <w:rsid w:val="236A28C9"/>
    <w:rsid w:val="23994C4A"/>
    <w:rsid w:val="247A323C"/>
    <w:rsid w:val="24CF438F"/>
    <w:rsid w:val="25865DAD"/>
    <w:rsid w:val="25D42D88"/>
    <w:rsid w:val="266367EB"/>
    <w:rsid w:val="287419CB"/>
    <w:rsid w:val="2A453CF7"/>
    <w:rsid w:val="2AB368BD"/>
    <w:rsid w:val="2AC236D8"/>
    <w:rsid w:val="2D570EA7"/>
    <w:rsid w:val="30A76E1A"/>
    <w:rsid w:val="31183684"/>
    <w:rsid w:val="332E49AF"/>
    <w:rsid w:val="3546176D"/>
    <w:rsid w:val="3568524D"/>
    <w:rsid w:val="365E6283"/>
    <w:rsid w:val="36CE04BF"/>
    <w:rsid w:val="37D06521"/>
    <w:rsid w:val="37FD6AF2"/>
    <w:rsid w:val="3A124859"/>
    <w:rsid w:val="3A6F5B70"/>
    <w:rsid w:val="3C4D4F06"/>
    <w:rsid w:val="3D0E746C"/>
    <w:rsid w:val="3E352DDA"/>
    <w:rsid w:val="3E5F5944"/>
    <w:rsid w:val="3EE467AF"/>
    <w:rsid w:val="3F1953E1"/>
    <w:rsid w:val="3F4419B0"/>
    <w:rsid w:val="3F4557C4"/>
    <w:rsid w:val="3F7C4232"/>
    <w:rsid w:val="40E91A2E"/>
    <w:rsid w:val="41B6061A"/>
    <w:rsid w:val="421768F6"/>
    <w:rsid w:val="4369324F"/>
    <w:rsid w:val="43806560"/>
    <w:rsid w:val="456F2E47"/>
    <w:rsid w:val="461141AF"/>
    <w:rsid w:val="468044F0"/>
    <w:rsid w:val="471F20B0"/>
    <w:rsid w:val="495B4287"/>
    <w:rsid w:val="49B23FBA"/>
    <w:rsid w:val="49C47FC2"/>
    <w:rsid w:val="4A3A103B"/>
    <w:rsid w:val="4BFF1392"/>
    <w:rsid w:val="4C055B09"/>
    <w:rsid w:val="4D623065"/>
    <w:rsid w:val="4FCA7583"/>
    <w:rsid w:val="50272BE4"/>
    <w:rsid w:val="5293213C"/>
    <w:rsid w:val="539109E6"/>
    <w:rsid w:val="55D36767"/>
    <w:rsid w:val="56E1773D"/>
    <w:rsid w:val="57114567"/>
    <w:rsid w:val="57EB40E8"/>
    <w:rsid w:val="580507FA"/>
    <w:rsid w:val="5971283C"/>
    <w:rsid w:val="5D867C2C"/>
    <w:rsid w:val="5ECB6DAD"/>
    <w:rsid w:val="605E69F8"/>
    <w:rsid w:val="61CC3365"/>
    <w:rsid w:val="6255179C"/>
    <w:rsid w:val="62854F1A"/>
    <w:rsid w:val="62CC3449"/>
    <w:rsid w:val="62F12EF3"/>
    <w:rsid w:val="646B2ACD"/>
    <w:rsid w:val="65780100"/>
    <w:rsid w:val="65B4193E"/>
    <w:rsid w:val="670608B7"/>
    <w:rsid w:val="67FB4169"/>
    <w:rsid w:val="69F86C45"/>
    <w:rsid w:val="6AD5191E"/>
    <w:rsid w:val="6CFC2702"/>
    <w:rsid w:val="718C3573"/>
    <w:rsid w:val="71CA776B"/>
    <w:rsid w:val="71F776B0"/>
    <w:rsid w:val="738E3356"/>
    <w:rsid w:val="763D4840"/>
    <w:rsid w:val="7C93151C"/>
    <w:rsid w:val="7CFA4442"/>
    <w:rsid w:val="7D665249"/>
    <w:rsid w:val="7E30329C"/>
    <w:rsid w:val="7EF84CD3"/>
    <w:rsid w:val="7FA848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8"/>
    <w:basedOn w:val="1"/>
    <w:next w:val="1"/>
    <w:qFormat/>
    <w:uiPriority w:val="1"/>
    <w:pPr>
      <w:outlineLvl w:val="8"/>
    </w:pPr>
    <w:rPr>
      <w:rFonts w:ascii="宋体" w:hAnsi="宋体" w:eastAsia="宋体" w:cs="宋体"/>
      <w:sz w:val="41"/>
      <w:szCs w:val="41"/>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0"/>
      <w:szCs w:val="30"/>
    </w:rPr>
  </w:style>
  <w:style w:type="paragraph" w:styleId="4">
    <w:name w:val="Date"/>
    <w:basedOn w:val="1"/>
    <w:next w:val="1"/>
    <w:link w:val="15"/>
    <w:semiHidden/>
    <w:unhideWhenUsed/>
    <w:qFormat/>
    <w:uiPriority w:val="99"/>
    <w:pPr>
      <w:ind w:left="100" w:leftChars="25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rFonts w:ascii="Times New Roman" w:hAnsi="Times New Roman" w:cs="Times New Roman"/>
      <w:sz w:val="24"/>
      <w:szCs w:val="24"/>
    </w:rPr>
  </w:style>
  <w:style w:type="paragraph" w:customStyle="1" w:styleId="10">
    <w:name w:val="页脚1"/>
    <w:basedOn w:val="1"/>
    <w:next w:val="5"/>
    <w:link w:val="11"/>
    <w:unhideWhenUsed/>
    <w:qFormat/>
    <w:uiPriority w:val="99"/>
    <w:pPr>
      <w:tabs>
        <w:tab w:val="center" w:pos="4153"/>
        <w:tab w:val="right" w:pos="8306"/>
      </w:tabs>
      <w:snapToGrid w:val="0"/>
      <w:jc w:val="left"/>
    </w:pPr>
    <w:rPr>
      <w:rFonts w:eastAsia="华文仿宋"/>
      <w:sz w:val="18"/>
      <w:szCs w:val="18"/>
    </w:rPr>
  </w:style>
  <w:style w:type="character" w:customStyle="1" w:styleId="11">
    <w:name w:val="页脚 Char"/>
    <w:basedOn w:val="9"/>
    <w:link w:val="10"/>
    <w:qFormat/>
    <w:uiPriority w:val="99"/>
    <w:rPr>
      <w:rFonts w:eastAsia="华文仿宋"/>
      <w:sz w:val="18"/>
      <w:szCs w:val="18"/>
    </w:rPr>
  </w:style>
  <w:style w:type="character" w:customStyle="1" w:styleId="12">
    <w:name w:val="页脚 Char1"/>
    <w:basedOn w:val="9"/>
    <w:link w:val="5"/>
    <w:semiHidden/>
    <w:qFormat/>
    <w:uiPriority w:val="99"/>
    <w:rPr>
      <w:sz w:val="18"/>
      <w:szCs w:val="18"/>
    </w:rPr>
  </w:style>
  <w:style w:type="character" w:customStyle="1" w:styleId="13">
    <w:name w:val="页眉 Char"/>
    <w:basedOn w:val="9"/>
    <w:link w:val="6"/>
    <w:qFormat/>
    <w:uiPriority w:val="99"/>
    <w:rPr>
      <w:sz w:val="18"/>
      <w:szCs w:val="18"/>
    </w:rPr>
  </w:style>
  <w:style w:type="paragraph" w:customStyle="1" w:styleId="14">
    <w:name w:val="Char2"/>
    <w:basedOn w:val="1"/>
    <w:qFormat/>
    <w:uiPriority w:val="0"/>
    <w:pPr>
      <w:spacing w:line="360" w:lineRule="auto"/>
      <w:ind w:firstLine="200" w:firstLineChars="200"/>
    </w:pPr>
    <w:rPr>
      <w:rFonts w:ascii="宋体" w:hAnsi="宋体" w:eastAsia="宋体" w:cs="宋体"/>
      <w:sz w:val="24"/>
      <w:szCs w:val="24"/>
    </w:rPr>
  </w:style>
  <w:style w:type="character" w:customStyle="1" w:styleId="15">
    <w:name w:val="日期 Char"/>
    <w:basedOn w:val="9"/>
    <w:link w:val="4"/>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145</Words>
  <Characters>828</Characters>
  <Lines>6</Lines>
  <Paragraphs>1</Paragraphs>
  <TotalTime>7</TotalTime>
  <ScaleCrop>false</ScaleCrop>
  <LinksUpToDate>false</LinksUpToDate>
  <CharactersWithSpaces>972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2017-12-25T08:19:00Z</dcterms:created>
  <dc:creator>PC</dc:creator>
  <cp:lastModifiedBy>花花</cp:lastModifiedBy>
  <cp:lastPrinted>2018-12-25T01:34:00Z</cp:lastPrinted>
  <dcterms:modified xsi:type="dcterms:W3CDTF">2021-08-12T08:51:06Z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344A917FB2A84EA0B820472D2E61AD11</vt:lpwstr>
  </property>
</Properties>
</file>