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jc w:val="left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2640" w:hangingChars="60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东园镇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“谁执法谁普法”责任制考核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评价办法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为全面落实“谁执法谁普法”普法责任制，切实履行法治宣传教育职责，增强全民法治观念，推进法治社会建设，结合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工作实际，制定本办法。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普法责任制坚持以问题为导向，做到法治宣传教育与依法行政相结合；坚持内部普法与社会普法并重的原则。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第三条 普法责任制检查考核内容：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组织领导和基础保障情况；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领导干部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学法、尊法、守法、用法情况；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3.执行各项规章制度情况；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开展法治宣传教育情况；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第四条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普法责任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考核评价方式：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考核评价工作坚持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实事求是的原则。根据法治宣传教育实施的实际情况进行考核评分。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2.坚持以考促建，以建为主。以考核为手段，以促进落实普法责任为目的。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考核评价对象为各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（中心）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。考核评价工作由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普法依法治理工作领导小组负责实施。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领导干部学法用法、普法工作开展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情况等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，包括年度普法任务完成情况和普法责任制落实情况。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第五条 考核评价范围：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本次考核评价范围为2021年各办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（中心）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开展法治宣传教育工作情况，检查内容主要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包括各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（中心）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落实《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沙坡头区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东园镇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“谁执法谁普法”四个清单工作分解表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》的工作台账和图文图像资料等相关内容。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第六条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镇综治中心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对普法责任制落实情况进行督查，对普法工作突出、成效明显的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办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中心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）及时总结经验、宣传推广，对措施不力、工作不到位、任务未完成的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办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中心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）予以通报，督促限期整改。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第七条 本办法由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镇综治中心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负责解释。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第八条 本办法自印发之日起实施。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113BC0"/>
    <w:multiLevelType w:val="singleLevel"/>
    <w:tmpl w:val="62113BC0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85EA4"/>
    <w:rsid w:val="0EC8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目录1.1"/>
    <w:basedOn w:val="8"/>
    <w:qFormat/>
    <w:uiPriority w:val="0"/>
    <w:pPr>
      <w:ind w:firstLine="0" w:firstLineChars="0"/>
      <w:jc w:val="center"/>
    </w:pPr>
    <w:rPr>
      <w:rFonts w:ascii="Times New Roman" w:hAnsi="Times New Roman" w:eastAsia="方正小标宋简体"/>
      <w:sz w:val="44"/>
      <w:szCs w:val="44"/>
    </w:rPr>
  </w:style>
  <w:style w:type="paragraph" w:customStyle="1" w:styleId="8">
    <w:name w:val="排版正文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2021-06-15T01:10:00Z</dcterms:created>
  <dc:creator>廿一</dc:creator>
  <cp:lastModifiedBy>廿一</cp:lastModifiedBy>
  <dcterms:modified xsi:type="dcterms:W3CDTF">2021-06-15T01:11:17Z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B8DEBE674A5341A5B0EA065B5F8C2A18</vt:lpwstr>
  </property>
  <property fmtid="{D5CDD505-2E9C-101B-9397-08002B2CF9AE}" pid="4" name="KSOSaveFontToCloudKey">
    <vt:lpwstr>802499255_cloud</vt:lpwstr>
  </property>
</Properties>
</file>