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行政执法主体资格统计表</w:t>
      </w:r>
    </w:p>
    <w:p>
      <w:pPr>
        <w:spacing w:line="56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50"/>
        <w:gridCol w:w="510"/>
        <w:gridCol w:w="45"/>
        <w:gridCol w:w="600"/>
        <w:gridCol w:w="675"/>
        <w:gridCol w:w="750"/>
        <w:gridCol w:w="660"/>
        <w:gridCol w:w="750"/>
        <w:gridCol w:w="56"/>
        <w:gridCol w:w="589"/>
        <w:gridCol w:w="416"/>
        <w:gridCol w:w="56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东园镇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中卫市沙坡头区东园镇曹闸村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冯伟明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11642300010145182Q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全面从严治党任务、落实全面深化改革任务、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扎实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推进民主法治建设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落实重大战略任务、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党管武装及民兵建设、人口和计划生育、脱贫攻坚、信息报送、平时督查考核、满意度测评、创城工作、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（二）负责政府综合材料撰写，会议组织，公文管理，信息管理，后勤管理、人事管理、纪律检查、民族宗教、重点项目汇总、人大、政协、妇联、团委等各项工作。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对口负责区委办、政府办、组织部、宣传部（文明办）、群团工作委员会工作业务。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负责处理群众来信、来访、来电，承办上级部门转办、批办的信访事项，协调处理群众集体越级上访、非正常上访和突发性群体性事件；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开展“七五普法”工作；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开展禁毒、戒毒（康复）、反邪教宣传与帮扶工作。对口负责沙坡头区信访局、司法局、公安局沙坡头区分局工作业务，承办镇党委、政府、上级部门交办的其他工作。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四）负责本镇及各村财务管理工作，进行预算编制、农业农村改革、统计、惠农政策落实、固定资产管理、工业经济发展、招商引资等工作，对口负责区财政局、发展和改革局、审计局、工业和信息化局、统计局工作业务。承办镇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（五）负责本镇扶贫工作，对口负责区扶贫办。承办镇党委、政府、上级部门交办的其他工作。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六）负责本镇新农村建设、环保、环境卫生综合整治、项目申报实施、国土资源等工作。对口负责区发展和改革局、建设交通局、审计局、工业和信息化局等部门工作业务。承办镇党委、政府、上级部门交办的其他工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（七）负责党的武装、安全生产、退役军人管理等工作，牵头各办、中心进行权力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/>
              </w:rPr>
              <w:t>清单范围内的执法检查工作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/>
              </w:rPr>
              <w:t>对口负责综合行政执法局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、安监局、国土资源局。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/>
              </w:rPr>
              <w:t>承办党委、政府、上级部门交办的其他工作。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（八）负责民生服务中心日常工作。对口负责社会保障局、残联、防震减灾、人力资源和社会保障局业务。承办镇党委、政府、上级部门交办的其他工作。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（九）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文体、卫生和计划生育等日常工作。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对口负责文化体育和计划生育局。承办镇党委、政府、上级部门交办的其他工作。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（十）农业生产等业务工作。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对口沙坡头区农业农村局工作业务。承办党委、政府、上级部门交办的其他工作。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（十一）畜牧水产等业务工作。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对口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沙坡头区农业农村局工作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业务。承办党委、政府、上级部门交办的其他工作。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（十二）水利服务等业务工作。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对口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沙坡头区农业农村局工作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业务。承办党委、政府、上级部门交办的其他工作。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（十三）林业生产等业务工作。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对口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eastAsia="zh-CN"/>
              </w:rPr>
              <w:t>沙坡头区农业农村局工作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业务。承办党委、政府、上级部门交办的其他工作。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  <w:p>
            <w:pPr>
              <w:spacing w:line="0" w:lineRule="atLeast"/>
            </w:pPr>
          </w:p>
          <w:p>
            <w:pPr>
              <w:pStyle w:val="2"/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机构负责人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党政办公室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</w:rPr>
              <w:t>负责协调和督办机关</w:t>
            </w: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</w:rPr>
              <w:t>日常工作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杜新宏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综治维稳办公室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负责处理群众来信、来访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等工作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杜新宏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社会与经济管理办公室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负责本镇及各村财务管理等工作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王婷婷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扶贫办公室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负责本镇扶贫工作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贾昊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规划办公室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  <w:t>负责本镇新农村建设、环保、环境卫生综合整治、项目申报实施、国土资源等工作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贾昊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综合行政执法队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负责党的武装、安全生产、退役军人管理等工作，牵头各办、中心进行</w:t>
            </w: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  <w:t>权力</w:t>
            </w:r>
            <w:bookmarkStart w:id="0" w:name="_GoBack"/>
            <w:bookmarkEnd w:id="0"/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  <w:t>清单范围内的执法检查工作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王婷婷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民生服务中心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民生服务中心日常工作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王婷婷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文体计生站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  <w:t>负责文体、卫生和计划生育等日常工作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王婷婷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农技站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农业生产等业务工作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孟庆涛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畜牧站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畜牧水产等业务工作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孟庆涛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水管站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水利服务等业务工作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孟庆涛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林业站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Verdan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Verdana" w:eastAsia="仿宋_GB2312"/>
                <w:color w:val="000000"/>
                <w:sz w:val="18"/>
                <w:szCs w:val="18"/>
                <w:lang w:val="en-US" w:eastAsia="zh-CN"/>
              </w:rPr>
              <w:t>林业生产等业务工作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孟庆涛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7669559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党政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类型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依据（法律法规、地方性法规、政府规章、规范性文件）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《中华人民共和国宪法》  《中华人民共和国地方各级人民代表大会和地方各级人民政府组织法》  《中华人民共和国城乡规划法》  《中华人民共和国村民委员会组织法》 《中华人民共和国人口与计划生育法》  《中华人民共和国国旗法》  《中华人民共和国义务教育法》  《中华人民共和国统计法》  《中华人民共和国农业法》  《中华人民共和国传染病防治法》  《中华人民共和国动物防疫法》 《中华人民共和国土地管理法》  《中华人民共和国农村土地承包法》 《中华人民共和国农业技术推广法》  《中华人民共和国乡村集体所有制企业条例》  《中华人民共和国公路管理条例实施细则》  《中华人民共和国农村土地承包经营权证管理办法》  《中华人民共和国义务教育法》  《中华人民共和国消防法》 国务院《村庄和集镇规划建设管理条例》  《村集体经济组织财务公开暂行规定》  《突发公共卫生事件应急条例》  《疫苗流通和预防接种管理条例》  《征兵工作条例》  《人民调解工作若干规定》  《农村五保供养工作条例》  《动物检疫管理办法》     《社会抚养费征收管理办法》  《流动人口计划生育工作管理办法》 《病残儿医学鉴定管理办法》  《城市居民最低生活保障条例》  《信访条例》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0" w:lineRule="atLeast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 7669559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5360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744D"/>
    <w:rsid w:val="0160049A"/>
    <w:rsid w:val="0201686D"/>
    <w:rsid w:val="055B4C2F"/>
    <w:rsid w:val="0A800DF7"/>
    <w:rsid w:val="0C1831C0"/>
    <w:rsid w:val="0D9C19F0"/>
    <w:rsid w:val="144E4B4A"/>
    <w:rsid w:val="158B744D"/>
    <w:rsid w:val="25A919E0"/>
    <w:rsid w:val="2A9E6CE6"/>
    <w:rsid w:val="2D043A05"/>
    <w:rsid w:val="2E2342C5"/>
    <w:rsid w:val="33A92A44"/>
    <w:rsid w:val="345D3D37"/>
    <w:rsid w:val="36413F47"/>
    <w:rsid w:val="37F7077C"/>
    <w:rsid w:val="383D088C"/>
    <w:rsid w:val="38B87DBC"/>
    <w:rsid w:val="399E0A29"/>
    <w:rsid w:val="3AC33E50"/>
    <w:rsid w:val="47F77B76"/>
    <w:rsid w:val="48D908BF"/>
    <w:rsid w:val="49197E8B"/>
    <w:rsid w:val="5128218C"/>
    <w:rsid w:val="547B399B"/>
    <w:rsid w:val="54D0032A"/>
    <w:rsid w:val="550A1EB8"/>
    <w:rsid w:val="5A1050CB"/>
    <w:rsid w:val="5A6E347B"/>
    <w:rsid w:val="5C7C74E1"/>
    <w:rsid w:val="610B5CF2"/>
    <w:rsid w:val="623C746A"/>
    <w:rsid w:val="62EF615A"/>
    <w:rsid w:val="631C3BD0"/>
    <w:rsid w:val="65555DF2"/>
    <w:rsid w:val="65706ACF"/>
    <w:rsid w:val="670E39C9"/>
    <w:rsid w:val="6C0E1CDF"/>
    <w:rsid w:val="6CBF1A0B"/>
    <w:rsid w:val="7114730C"/>
    <w:rsid w:val="768E083D"/>
    <w:rsid w:val="77B53DAD"/>
    <w:rsid w:val="78566B0F"/>
    <w:rsid w:val="78C57045"/>
    <w:rsid w:val="790E2F1C"/>
    <w:rsid w:val="797F15C6"/>
    <w:rsid w:val="7F4A1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2017-05-01T12:05:00Z</dcterms:created>
  <dc:creator>匿名用户</dc:creator>
  <cp:lastModifiedBy>Administrator</cp:lastModifiedBy>
  <dcterms:modified xsi:type="dcterms:W3CDTF">2021-09-28T03:34:58Z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60C918924D704C84B8E5A06B6F5F90DB</vt:lpwstr>
  </property>
</Properties>
</file>