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财政局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2022年“政府开放日”活动报名表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4"/>
        <w:tblW w:w="1367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54F2329B"/>
    <w:rsid w:val="63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2022-09-13T13:03:00Z</dcterms:created>
  <dc:creator>黄雪莹～古筝</dc:creator>
  <cp:lastModifiedBy>Administrator</cp:lastModifiedBy>
  <cp:lastPrinted>2022-09-16T07:36:23Z</cp:lastPrinted>
  <dcterms:modified xsi:type="dcterms:W3CDTF">2022-09-16T07:48:49Z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7C4EE31006654DB596A4599C6CB2C8B1</vt:lpwstr>
  </property>
</Properties>
</file>