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</w:pPr>
      <w:r>
        <w:rPr>
          <w:rFonts w:hint="eastAsia" w:ascii="黑体" w:hAnsi="宋体" w:eastAsia="黑体" w:cs="黑体"/>
          <w:sz w:val="32"/>
          <w:szCs w:val="32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</w:pPr>
      <w:r>
        <w:rPr>
          <w:rFonts w:ascii="方正小标宋_GBK" w:hAnsi="方正小标宋_GBK" w:eastAsia="方正小标宋_GBK" w:cs="方正小标宋_GBK"/>
          <w:sz w:val="44"/>
          <w:szCs w:val="44"/>
        </w:rPr>
        <w:t>宁夏财政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微信关注方式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="156" w:afterAutospacing="0" w:line="580" w:lineRule="exact"/>
        <w:ind w:left="0" w:right="0"/>
        <w:jc w:val="left"/>
        <w:textAlignment w:val="auto"/>
      </w:pPr>
      <w:r>
        <w:rPr>
          <w:rFonts w:hint="default" w:ascii="Times New Roman" w:hAnsi="Times New Roman" w:cs="Times New Roman"/>
          <w:sz w:val="32"/>
          <w:szCs w:val="32"/>
        </w:rPr>
        <w:t> 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="156" w:afterAutospacing="0" w:line="580" w:lineRule="exact"/>
        <w:ind w:left="0" w:right="0" w:firstLine="640"/>
        <w:jc w:val="left"/>
        <w:textAlignment w:val="auto"/>
      </w:pPr>
      <w:r>
        <w:rPr>
          <w:rFonts w:ascii="方正仿宋_GBK" w:hAnsi="方正仿宋_GBK" w:eastAsia="方正仿宋_GBK" w:cs="方正仿宋_GBK"/>
          <w:sz w:val="32"/>
          <w:szCs w:val="32"/>
        </w:rPr>
        <w:t>扫描下图二维码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="156" w:afterAutospacing="0" w:line="580" w:lineRule="exact"/>
        <w:ind w:left="0" w:right="0" w:firstLine="640"/>
        <w:jc w:val="left"/>
        <w:textAlignment w:val="auto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1101725</wp:posOffset>
            </wp:positionH>
            <wp:positionV relativeFrom="paragraph">
              <wp:posOffset>337185</wp:posOffset>
            </wp:positionV>
            <wp:extent cx="2652395" cy="2488565"/>
            <wp:effectExtent l="0" t="0" r="14605" b="10795"/>
            <wp:wrapTopAndBottom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2488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32"/>
          <w:szCs w:val="3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2394C"/>
    <w:rsid w:val="63C2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2019-08-07T08:42:00Z</dcterms:created>
  <dc:creator>Administrator</dc:creator>
  <cp:lastModifiedBy>Administrator</cp:lastModifiedBy>
  <dcterms:modified xsi:type="dcterms:W3CDTF">2019-08-07T08:48:10Z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