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2021</w:t>
      </w:r>
      <w:r>
        <w:rPr>
          <w:rFonts w:ascii="方正小标宋_GBK" w:hAnsi="仿宋_GB2312" w:eastAsia="方正小标宋_GBK" w:cs="仿宋_GB2312"/>
          <w:sz w:val="44"/>
          <w:szCs w:val="44"/>
          <w:u w:val="single"/>
        </w:rPr>
        <w:t xml:space="preserve"> 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中卫市沙坡头区常乐镇人民政府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年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5.行政征收、行政收费、行政给付的统计范围是上述期间征收、收费、给付完毕的数量。</w:t>
      </w:r>
    </w:p>
    <w:p>
      <w:pPr>
        <w:tabs>
          <w:tab w:val="center" w:pos="4422"/>
        </w:tabs>
        <w:spacing w:line="40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tabs>
          <w:tab w:val="left" w:pos="4739"/>
        </w:tabs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sz w:val="32"/>
          <w:szCs w:val="32"/>
        </w:rPr>
        <w:instrText xml:space="preserve"> REF  zhengwen  \* MERGEFORMAT </w:instrTex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</w:p>
    <w:p>
      <w:pPr>
        <w:tabs>
          <w:tab w:val="left" w:pos="4739"/>
        </w:tabs>
        <w:rPr>
          <w:rFonts w:hint="eastAsia" w:ascii="仿宋_GB2312" w:eastAsia="仿宋_GB2312"/>
          <w:sz w:val="32"/>
          <w:szCs w:val="32"/>
        </w:rPr>
        <w:sectPr>
          <w:headerReference r:id="rId3" w:type="even"/>
          <w:pgSz w:w="16838" w:h="11906" w:orient="landscape"/>
          <w:pgMar w:top="1587" w:right="2098" w:bottom="1474" w:left="1588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left="276" w:leftChars="57" w:right="210" w:rightChars="100" w:hanging="156" w:hangingChars="56"/>
        <w:jc w:val="both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586C"/>
    <w:rsid w:val="24E2586C"/>
    <w:rsid w:val="32FC551F"/>
    <w:rsid w:val="7A110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2022-01-04T08:21:00Z</dcterms:created>
  <dc:creator>Administrator</dc:creator>
  <cp:lastModifiedBy>LYJ</cp:lastModifiedBy>
  <dcterms:modified xsi:type="dcterms:W3CDTF">2022-01-24T06:19:47Z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3E4A2D3B700D422981588967C0EE8D54</vt:lpwstr>
  </property>
</Properties>
</file>