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1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hint="eastAsia" w:ascii="黑体" w:eastAsia="黑体"/>
                <w:i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i w:val="0"/>
                <w:sz w:val="32"/>
                <w:szCs w:val="32"/>
              </w:rPr>
              <w:t>附件1：</w:t>
            </w:r>
          </w:p>
          <w:p>
            <w:pPr>
              <w:spacing w:after="120" w:afterLines="50" w:line="560" w:lineRule="exact"/>
              <w:jc w:val="center"/>
              <w:rPr>
                <w:rFonts w:hint="eastAsia" w:ascii="方正小标宋_GBK" w:eastAsia="方正小标宋_GBK"/>
                <w:i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i w:val="0"/>
                <w:sz w:val="44"/>
                <w:szCs w:val="44"/>
              </w:rPr>
              <w:t>常乐镇农村“阳光沐浴”工程太阳能热水器          安装、使用安全检查记录表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检查时间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被检查农户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联系方式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安装时间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淋浴间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trike w:val="0"/>
                <w:dstrike w:val="0"/>
                <w:sz w:val="24"/>
              </w:rPr>
            </w:pPr>
            <w:r>
              <w:rPr>
                <w:rFonts w:ascii="宋体" w:eastAsia="宋体"/>
                <w:sz w:val="24"/>
              </w:rPr>
              <w:t>有（ ）无（</w:t>
            </w:r>
            <w:r>
              <w:rPr>
                <w:rFonts w:ascii="宋体" w:eastAsia="宋体"/>
                <w:strike w:val="0"/>
                <w:dstrike w:val="0"/>
                <w:sz w:val="24"/>
              </w:rPr>
              <w:t xml:space="preserve"> ）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上水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有（  ）无（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下水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有（  ）无（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使用时间</w:t>
            </w:r>
          </w:p>
        </w:tc>
        <w:tc>
          <w:tcPr>
            <w:tcW w:w="6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隐患内容</w:t>
            </w:r>
          </w:p>
        </w:tc>
        <w:tc>
          <w:tcPr>
            <w:tcW w:w="6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整改意见</w:t>
            </w:r>
          </w:p>
        </w:tc>
        <w:tc>
          <w:tcPr>
            <w:tcW w:w="6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落实情况</w:t>
            </w:r>
          </w:p>
        </w:tc>
        <w:tc>
          <w:tcPr>
            <w:tcW w:w="6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被检查农户现场负责人（签字）：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检查人员（签字）：</w:t>
            </w:r>
          </w:p>
        </w:tc>
      </w:tr>
    </w:tbl>
    <w:p>
      <w:pPr>
        <w:spacing w:line="540" w:lineRule="exact"/>
        <w:ind w:left="0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</w:p>
    <w:tbl>
      <w:tblPr>
        <w:tblStyle w:val="10"/>
        <w:tblW w:w="10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985"/>
        <w:gridCol w:w="1470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i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i w:val="0"/>
                <w:sz w:val="44"/>
                <w:szCs w:val="44"/>
              </w:rPr>
              <w:t>常乐镇农村沼气工程安全生产检查记录表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检查时间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被检查单位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联系方式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建设时间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单位具体位置</w:t>
            </w:r>
          </w:p>
        </w:tc>
        <w:tc>
          <w:tcPr>
            <w:tcW w:w="7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是否使用</w:t>
            </w:r>
          </w:p>
        </w:tc>
        <w:tc>
          <w:tcPr>
            <w:tcW w:w="7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隐患内容</w:t>
            </w:r>
          </w:p>
        </w:tc>
        <w:tc>
          <w:tcPr>
            <w:tcW w:w="7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整改意见</w:t>
            </w:r>
          </w:p>
        </w:tc>
        <w:tc>
          <w:tcPr>
            <w:tcW w:w="7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落实情况</w:t>
            </w:r>
          </w:p>
        </w:tc>
        <w:tc>
          <w:tcPr>
            <w:tcW w:w="7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被检查农户现场负责人（签字）：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检查人员（签字）：</w:t>
            </w:r>
          </w:p>
        </w:tc>
      </w:tr>
    </w:tbl>
    <w:p>
      <w:pPr>
        <w:spacing w:after="0" w:line="540" w:lineRule="exact"/>
        <w:ind w:left="0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附件3：</w:t>
      </w:r>
    </w:p>
    <w:tbl>
      <w:tblPr>
        <w:tblStyle w:val="10"/>
        <w:tblW w:w="95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5"/>
        <w:gridCol w:w="2385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方正小标宋_GBK" w:eastAsia="方正小标宋_GBK"/>
                <w:i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i w:val="0"/>
                <w:sz w:val="44"/>
                <w:szCs w:val="44"/>
              </w:rPr>
              <w:t>常乐镇日光温室安全生产检查记录表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检查时间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被检查单位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联系方式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建设时间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单位具体位置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检</w:t>
            </w:r>
          </w:p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查</w:t>
            </w:r>
          </w:p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内</w:t>
            </w:r>
          </w:p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 xml:space="preserve">1、墙体是否有裂缝、倾斜？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2、后层面是否具有保温要求？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3、所用电线是否存在裸露、老化现象？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4、是否安装电表？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5、钢架是否结实？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6、设施周边及内外是否存在火灾隐患？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7、其他安全隐患？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整改意见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落实情况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after="0" w:line="4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被检查农户现场负责人（签字）：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after="0" w:line="44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检查人员（签字）：</w:t>
            </w:r>
          </w:p>
        </w:tc>
      </w:tr>
    </w:tbl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left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after="0" w:line="540" w:lineRule="exact"/>
        <w:ind w:left="0" w:firstLine="140" w:firstLineChar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31115</wp:posOffset>
                </wp:positionV>
                <wp:extent cx="5600700" cy="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left:-1.4pt;margin-top:2.45pt;height:0pt;width:441pt;z-index:1024;mso-width-relative:page;mso-height-relative:page;" filled="f" stroked="t" coordsize="21600,21600" o:gfxdata="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mBiF1gAAAAYBAAAPAAAAAAAAAAEAIAAAACIAAABkcnMvZG93bnJldi54bWxQSwECFAAUAAAA&#10;CACHTuJANcCIqvABAADEAwAADgAAAAAAAAABACAAAAAlAQAAZHJzL2Uyb0RvYy54bWxQSwUGAAAA&#10;AAYABgBZAQAAhw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w:t>抄 送：沙坡头区农业和科技委员会、</w:t>
      </w:r>
      <w:r>
        <w:rPr>
          <w:rFonts w:eastAsia="仿宋_GB2312"/>
          <w:sz w:val="28"/>
          <w:szCs w:val="28"/>
        </w:rPr>
        <w:t>沙坡头区农技推广服务中心</w:t>
      </w:r>
      <w:r>
        <w:rPr>
          <w:rFonts w:ascii="Times New Roman" w:hAnsi="Times New Roman" w:eastAsia="仿宋_GB2312"/>
          <w:color w:val="000000"/>
          <w:sz w:val="28"/>
          <w:szCs w:val="28"/>
        </w:rPr>
        <w:t>。</w:t>
      </w:r>
    </w:p>
    <w:p>
      <w:pPr>
        <w:spacing w:line="500" w:lineRule="exact"/>
        <w:ind w:left="0" w:firstLine="140" w:firstLineChars="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56007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3.2pt;height:0pt;width:441pt;z-index:1024;mso-width-relative:page;mso-height-relative:page;" filled="f" stroked="t" coordsize="21600,21600" o:gfxdata="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88nn1QAAAAYBAAAPAAAAAAAAAAEAIAAAACIAAABkcnMvZG93bnJldi54bWxQSwECFAAUAAAA&#10;CACHTuJAcJi3WvEBAADEAwAADgAAAAAAAAABACAAAAAkAQAAZHJzL2Uyb0RvYy54bWxQSwUGAAAA&#10;AAYABgBZAQAAhw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60070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.35pt;height:0pt;width:441pt;z-index:1024;mso-width-relative:page;mso-height-relative:page;" filled="f" stroked="t" coordsize="21600,21600" o:gfxdata="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AT&#10;T3nTAAAABAEAAA8AAAAAAAAAAQAgAAAAIgAAAGRycy9kb3ducmV2LnhtbFBLAQIUABQAAAAIAIdO&#10;4kD+doeR7wEAAMQDAAAOAAAAAAAAAAEAIAAAACIBAABkcnMvZTJvRG9jLnhtbFBLBQYAAAAABgAG&#10;AFkBAACD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>沙坡头区常乐镇党政办公室                                   2017年8月20日印发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709" w:footer="1418" w:gutter="0"/>
      <w:pgNumType w:start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  <w:szCs w:val="28"/>
      </w:rPr>
    </w:pPr>
    <w:r>
      <w:rPr>
        <w:rStyle w:val="9"/>
        <w:rFonts w:hint="eastAsia" w:ascii="宋体" w:eastAsia="宋体"/>
        <w:sz w:val="28"/>
        <w:szCs w:val="28"/>
      </w:rPr>
      <w:fldChar w:fldCharType="begin"/>
    </w:r>
    <w:r>
      <w:rPr>
        <w:rStyle w:val="9"/>
        <w:rFonts w:hint="eastAsia" w:ascii="宋体" w:eastAsia="宋体"/>
        <w:sz w:val="28"/>
        <w:szCs w:val="28"/>
      </w:rPr>
      <w:instrText xml:space="preserve">Page</w:instrText>
    </w:r>
    <w:r>
      <w:rPr>
        <w:rStyle w:val="9"/>
        <w:rFonts w:hint="eastAsia" w:ascii="宋体" w:eastAsia="宋体"/>
        <w:sz w:val="28"/>
        <w:szCs w:val="28"/>
      </w:rPr>
      <w:fldChar w:fldCharType="separate"/>
    </w:r>
    <w:r>
      <w:rPr>
        <w:rStyle w:val="9"/>
        <w:rFonts w:hint="eastAsia" w:ascii="宋体" w:eastAsia="宋体"/>
        <w:sz w:val="28"/>
        <w:szCs w:val="28"/>
      </w:rPr>
      <w:t>2</w:t>
    </w:r>
    <w:r>
      <w:rPr>
        <w:rStyle w:val="9"/>
        <w:rFonts w:hint="eastAsia" w:ascii="宋体" w:eastAsia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9"/>
  <w:displayHorizontalDrawingGridEvery w:val="2"/>
  <w:displayVerticalDrawingGridEvery w:val="2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74313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widowControl w:val="0"/>
      <w:adjustRightInd/>
      <w:snapToGrid/>
      <w:ind w:firstLine="100" w:firstLineChars="100"/>
      <w:jc w:val="both"/>
    </w:pPr>
    <w:rPr>
      <w:rFonts w:ascii="Calibri" w:hAnsi="Calibri" w:eastAsia="宋体"/>
      <w:kern w:val="2"/>
      <w:sz w:val="21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/>
      <w:sz w:val="24"/>
      <w:szCs w:val="20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0</Characters>
  <Lines>1</Lines>
  <Paragraphs>0</Paragraphs>
  <TotalTime>162</TotalTime>
  <ScaleCrop>false</ScaleCrop>
  <LinksUpToDate>false</LinksUpToDate>
  <CharactersWithSpaces>0</CharactersWithSpaces>
  <Application>WPS Office_10.8.2.6543_F1E327BC-269C-435d-A152-05C5408002CA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2017-08-28T07:43:00Z</dcterms:created>
  <dc:creator>Administrator</dc:creator>
  <cp:lastModifiedBy>Administrator</cp:lastModifiedBy>
  <cp:lastPrinted>2017-08-21T03:23:00Z</cp:lastPrinted>
  <dcterms:modified xsi:type="dcterms:W3CDTF">2018-10-18T01:36:00Z</dcterms:modified>
  <dc:title>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