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tbl>
      <w:tblPr>
        <w:tblStyle w:val="3"/>
        <w:tblW w:w="876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116"/>
        <w:gridCol w:w="2416"/>
        <w:gridCol w:w="1967"/>
        <w:gridCol w:w="1317"/>
        <w:gridCol w:w="14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tblHeader/>
        </w:trPr>
        <w:tc>
          <w:tcPr>
            <w:tcW w:w="87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  <w:t>中卫市沙坡头区滨河镇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eastAsia="zh-CN"/>
              </w:rPr>
              <w:t>镇级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  <w:t>河长名单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</w:trPr>
        <w:tc>
          <w:tcPr>
            <w:tcW w:w="732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长：张永华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副总河长：孙健宾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 xml:space="preserve">  常玉华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tblHeader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</w:rPr>
              <w:t>河湖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</w:rPr>
              <w:t>名称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</w:rPr>
              <w:t>河长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</w:rPr>
              <w:t>责任主体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  <w:lang w:eastAsia="zh-CN"/>
              </w:rPr>
              <w:t>责任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  <w:lang w:eastAsia="zh-CN"/>
              </w:rPr>
              <w:t>长度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0"/>
                <w:szCs w:val="30"/>
              </w:rPr>
              <w:t>重点业务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黄河滨河段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张永华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（镇党委书记）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13723339328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沿河3村：大板、新墩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炭场子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5.35 公里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第三排水沟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孙健宾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（政府镇长、副书记）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15909650777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南关、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前锋、沙桥、西关、官桥、城北、高庙村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2.5公里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第四排水沟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常玉华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（镇人大主席）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18295459660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涝池村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1.26公里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三一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支沟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常国胜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（镇党委副书记）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13723332938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官桥、前锋、西关、城北、高庙村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1.33公里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84B04"/>
    <w:rsid w:val="3F8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2018-10-18T09:29:00Z</dcterms:created>
  <dc:creator>Administrator</dc:creator>
  <cp:lastModifiedBy>Administrator</cp:lastModifiedBy>
  <dcterms:modified xsi:type="dcterms:W3CDTF">2018-10-18T09:40:07Z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