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  <w:t>沙坡头区202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  <w:t>年秸秆生物反应堆技术示范推广项目验收公示表（第二批）</w:t>
      </w:r>
    </w:p>
    <w:tbl>
      <w:tblPr>
        <w:tblStyle w:val="4"/>
        <w:tblW w:w="14567" w:type="dxa"/>
        <w:jc w:val="center"/>
        <w:tblInd w:w="-3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009"/>
        <w:gridCol w:w="1950"/>
        <w:gridCol w:w="1950"/>
        <w:gridCol w:w="1582"/>
        <w:gridCol w:w="1691"/>
        <w:gridCol w:w="1691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0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0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实施主体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实施地点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应用类型</w:t>
            </w:r>
          </w:p>
        </w:tc>
        <w:tc>
          <w:tcPr>
            <w:tcW w:w="15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完成面积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（亩）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验收是否符合创建标准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补助资金（万元）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0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自治区财政支农项目资金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本级财政配套资金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0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  <w:t>沙坡头区202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  <w:t>年秸秆生物反应堆技术示范推广项目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  <w:t>东园镇人民政府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双渠、赵桥等村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  <w:t>日光温室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符合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0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</w:pP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  <w:t>柔远镇人民政府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雍湖、莫楼等村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  <w:t>日光温室、拱棚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529.5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符合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42.36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0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</w:pP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  <w:t>镇罗镇人民政府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镇西、河沟等村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  <w:t>日光温室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符合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0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</w:pP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  <w:t>宣和镇人民政府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喜沟、宣和等村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  <w:t>日光温室、拱棚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11.8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符合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0.944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0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</w:pPr>
          </w:p>
        </w:tc>
        <w:tc>
          <w:tcPr>
            <w:tcW w:w="59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eastAsia="zh-CN" w:bidi="ar-SA"/>
              </w:rPr>
              <w:t>合计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617.3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49.384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927ED"/>
    <w:rsid w:val="77D9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2026-02-06T08:05:00Z</dcterms:created>
  <dc:creator>Administrator</dc:creator>
  <cp:lastModifiedBy>Administrator</cp:lastModifiedBy>
  <dcterms:modified xsi:type="dcterms:W3CDTF">2026-02-06T08:05:21Z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