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E02E">
      <w:pP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附件：</w:t>
      </w:r>
    </w:p>
    <w:p w14:paraId="6648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28"/>
        </w:rPr>
        <w:t>沙坡头区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44"/>
          <w:szCs w:val="28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44"/>
          <w:szCs w:val="28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w w:val="100"/>
          <w:sz w:val="44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28"/>
          <w:lang w:eastAsia="zh-CN"/>
        </w:rPr>
        <w:t>畜禽粪污资源化利用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28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28"/>
          <w:lang w:eastAsia="zh-CN"/>
        </w:rPr>
        <w:t>验收结果公示表</w:t>
      </w:r>
    </w:p>
    <w:tbl>
      <w:tblPr>
        <w:tblStyle w:val="2"/>
        <w:tblW w:w="135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30"/>
        <w:gridCol w:w="945"/>
        <w:gridCol w:w="2085"/>
        <w:gridCol w:w="1965"/>
        <w:gridCol w:w="1260"/>
        <w:gridCol w:w="735"/>
        <w:gridCol w:w="1181"/>
        <w:gridCol w:w="571"/>
        <w:gridCol w:w="1417"/>
        <w:gridCol w:w="1145"/>
        <w:gridCol w:w="782"/>
      </w:tblGrid>
      <w:tr w14:paraId="6B82C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95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A7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69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47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29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0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存在问题及整改建议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73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完成比例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B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73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验收结果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1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</w:t>
            </w:r>
          </w:p>
          <w:p w14:paraId="3605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/万元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BB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拟兑付项目补助资金</w:t>
            </w:r>
          </w:p>
          <w:p w14:paraId="61DE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/万元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9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5055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9C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4A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中卫海弘养殖有限公司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64E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镇罗镇凯歌村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42F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计划建设肥料发酵生产车间2栋,总面积为6000平米；建设成品车间1栋,占地面积为2000平米；建设堆粪棚1栋,占地面积为2000平米；建设办公生活区一处，配套建设环保治理设施；采购安装翻抛机、粉碎机等生产设施设备和各类车辆。</w:t>
            </w:r>
          </w:p>
          <w:p w14:paraId="290D0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FE8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建设肥料发酵生产车间2栋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成品车间1栋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堆粪产车间1栋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总面积为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10114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平米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32580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建设办公生活区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316.8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平米，配套建设环保治理设施，安装除臭塔两个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5FF9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采购安装翻抛机2台、粉碎机1台、筛分机1台、皮带运输机3台、20装载机1台、50装载机1台、翻斗车1辆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48B67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FDE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19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9.19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40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13A554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742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9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9DADF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003E9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F5317"/>
    <w:rsid w:val="786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2025-09-23T12:27:00Z</dcterms:created>
  <dc:creator>唐营飞</dc:creator>
  <cp:lastModifiedBy>唐营飞</cp:lastModifiedBy>
  <dcterms:modified xsi:type="dcterms:W3CDTF">2025-09-23T12:27:57Z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5C933067AA0B4F3BA3124771F00F3CEA_11</vt:lpwstr>
  </property>
  <property fmtid="{D5CDD505-2E9C-101B-9397-08002B2CF9AE}" pid="4" name="KSOTemplateDocerSaveRecord">
    <vt:lpwstr>eyJoZGlkIjoiNDI5OTliYzQ4ZTkzNzNhNzU5ZTc1ZWIxZDQxMzY5ZmQiLCJ1c2VySWQiOiIxNDIwMDQzMTA1In0=</vt:lpwstr>
  </property>
</Properties>
</file>