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沙坡头区2024年蔬菜集约化育苗中心建设或能力提升项目验收公示表</w:t>
      </w:r>
    </w:p>
    <w:tbl>
      <w:tblPr>
        <w:tblStyle w:val="3"/>
        <w:tblW w:w="1130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64"/>
        <w:gridCol w:w="1620"/>
        <w:gridCol w:w="1152"/>
        <w:gridCol w:w="3420"/>
        <w:gridCol w:w="1320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验收是否符合创建标准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沙坡头区2024年蔬菜集约化育苗中心建设或能力提升项目验收公示表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中卫市耀宁农业开发有限公司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兴仁镇郝集村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  <w:t>改造提升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提升集约化育苗装备水平。购置配套种子消毒处理设备，温光可控催芽室，自动化播种流水线，可移动式育苗床架等设施装备，提高育苗质量。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2.集成示范标准化育苗技术。示范环境调控、水肥管理、嫁接育苗等技术，推行集约化育苗行业标准，推广健康种苗生产技术，提高种苗质量。开展优新品种试验示范和宣传推介，育苗技术现场观摩和培训，种苗销售后技术指导、农资供给、托管等社会化服务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D6357"/>
    <w:rsid w:val="7A8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2024-11-18T01:39:00Z</dcterms:created>
  <dc:creator>Administrator</dc:creator>
  <cp:lastModifiedBy>Administrator</cp:lastModifiedBy>
  <dcterms:modified xsi:type="dcterms:W3CDTF">2024-11-18T01:41:47Z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