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沙坡头区2024年“三零”绿色生产技术示范推广项目验收公示表</w:t>
      </w:r>
    </w:p>
    <w:tbl>
      <w:tblPr>
        <w:tblStyle w:val="3"/>
        <w:tblW w:w="128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64"/>
        <w:gridCol w:w="1620"/>
        <w:gridCol w:w="1399"/>
        <w:gridCol w:w="1417"/>
        <w:gridCol w:w="2608"/>
        <w:gridCol w:w="1380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示范类型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完成面积（亩）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验收是否符合创建标准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  <w:t>沙坡头区2024年“三零”绿色生产技术示范推广项目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eastAsia="zh-CN"/>
              </w:rPr>
              <w:t>中卫市广丰瓜果蔬菜农民专业合作社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东园镇美利村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日光温室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  <w:t>在日光温室瓜菜生产基地示范推广零化学肥料、零化学农药、零化学激素的“三零”绿色生产技术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  <w:t>100亩。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eastAsia="zh-CN"/>
              </w:rPr>
              <w:t>符合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A2FEF"/>
    <w:rsid w:val="02EA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2024-11-18T01:30:00Z</dcterms:created>
  <dc:creator>Administrator</dc:creator>
  <cp:lastModifiedBy>Administrator</cp:lastModifiedBy>
  <dcterms:modified xsi:type="dcterms:W3CDTF">2024-11-18T01:30:50Z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