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宋体" w:cs="Times New Roman"/>
          <w:sz w:val="36"/>
          <w:szCs w:val="36"/>
          <w:lang w:eastAsia="zh-CN"/>
        </w:rPr>
        <w:t>附件：</w:t>
      </w: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sz w:val="36"/>
          <w:szCs w:val="36"/>
        </w:rPr>
        <w:t>兽药经营企业GSP现场检查验收情况公示表</w:t>
      </w:r>
      <w:bookmarkEnd w:id="0"/>
    </w:p>
    <w:tbl>
      <w:tblPr>
        <w:tblStyle w:val="4"/>
        <w:tblW w:w="1447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2501"/>
        <w:gridCol w:w="2462"/>
        <w:gridCol w:w="1265"/>
        <w:gridCol w:w="2311"/>
        <w:gridCol w:w="2116"/>
        <w:gridCol w:w="30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exac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编号</w:t>
            </w:r>
          </w:p>
        </w:tc>
        <w:tc>
          <w:tcPr>
            <w:tcW w:w="2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企业名称</w:t>
            </w:r>
          </w:p>
        </w:tc>
        <w:tc>
          <w:tcPr>
            <w:tcW w:w="2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申请验收范围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申请验收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类  型</w:t>
            </w:r>
          </w:p>
        </w:tc>
        <w:tc>
          <w:tcPr>
            <w:tcW w:w="2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验收情况</w:t>
            </w: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现场验收日期</w:t>
            </w:r>
          </w:p>
        </w:tc>
        <w:tc>
          <w:tcPr>
            <w:tcW w:w="3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验收专家名单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exac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2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中卫市新希望兽药店</w:t>
            </w:r>
          </w:p>
        </w:tc>
        <w:tc>
          <w:tcPr>
            <w:tcW w:w="2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兽药化学药品、中兽药制剂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GSP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验收</w:t>
            </w:r>
          </w:p>
        </w:tc>
        <w:tc>
          <w:tcPr>
            <w:tcW w:w="2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推荐为GSP合格企业</w:t>
            </w: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20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</w:rPr>
              <w:t>年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</w:rPr>
              <w:t>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</w:rPr>
              <w:t>日</w:t>
            </w:r>
          </w:p>
        </w:tc>
        <w:tc>
          <w:tcPr>
            <w:tcW w:w="3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组长：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冯建军  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组员：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马宪治、徐耀禄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督察员：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李鑫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2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13328"/>
    <w:rsid w:val="3D81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2024-09-10T07:16:00Z</dcterms:created>
  <dc:creator>Administrator</dc:creator>
  <cp:lastModifiedBy>Administrator</cp:lastModifiedBy>
  <dcterms:modified xsi:type="dcterms:W3CDTF">2024-09-10T07:21:41Z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