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表一、</w:t>
      </w:r>
      <w:bookmarkStart w:id="0" w:name="_GoBack"/>
      <w:r>
        <w:rPr>
          <w:rFonts w:hint="eastAsia"/>
          <w:b/>
          <w:bCs/>
          <w:lang w:val="en-US" w:eastAsia="zh-CN"/>
        </w:rPr>
        <w:t>2023年7月25日—8月5日批次主体名称</w:t>
      </w:r>
      <w:bookmarkEnd w:id="0"/>
    </w:p>
    <w:tbl>
      <w:tblPr>
        <w:tblStyle w:val="3"/>
        <w:tblpPr w:leftFromText="180" w:rightFromText="180" w:vertAnchor="text" w:horzAnchor="page" w:tblpX="1601" w:tblpY="72"/>
        <w:tblOverlap w:val="never"/>
        <w:tblW w:w="89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5886"/>
        <w:gridCol w:w="2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int="default" w:hAnsi="宋体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hAnsi="宋体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中卫市香山缘绿宝瓜果流通专业合作社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中卫市香山万五瓜果流通农民专业合作社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中卫市刘氏果蔬流通农民专业合作社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中卫市平忠家庭林场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中卫市玉石瓜果流通农民专业合作社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中卫市鸿运昌瓜果流通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农民专业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误填为“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中卫市鸿运昌瓜果流通合作社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宁夏立锋果品有限公司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中卫市祥龙瓜菜流通专业合作社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中卫市鹏飞果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流通专业合作社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误填为“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中卫市鹏飞果蔬流通专业合作社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中卫市众屹果蔬种植专业合作社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中卫市成义果蔬流通农民专业合作社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中卫市益农博农牧科技专业合作社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宁夏润合农业发展有限公司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中卫市科荣瓜果流通农民专业合作社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中卫市恒兴瓜果流通专业合作社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宁夏硒市珍果农业发展有限公司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中卫市兴仁镇文宝货物信息咨询服务部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中卫市果农乐果蔬种植专业合作社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中卫市丹阳瓜果流通专业合作社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中卫市绿嘉园农牧科技专业合作社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中卫市宏运瓜果流通农民专业合作社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中卫市四通瓜果流通农民专业合作社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中卫市金丰公社农业科技有限公司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中卫市拓寨柯瓜果流通农民专业合作社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中卫市有霖枸杞种植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误填为“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中卫市有霖枸杞种植合作社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中卫市杞德兴农牧专业合作社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886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中卫市供销集团有限公司</w:t>
            </w:r>
          </w:p>
        </w:tc>
        <w:tc>
          <w:tcPr>
            <w:tcW w:w="2524" w:type="dxa"/>
            <w:tcBorders>
              <w:top w:val="single" w:color="494949" w:sz="4" w:space="0"/>
              <w:left w:val="single" w:color="494949" w:sz="4" w:space="0"/>
              <w:bottom w:val="single" w:color="494949" w:sz="4" w:space="0"/>
              <w:right w:val="single" w:color="49494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426C2"/>
    <w:rsid w:val="3A14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color w:val="auto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2024-04-03T02:15:00Z</dcterms:created>
  <dc:creator>Administrator</dc:creator>
  <cp:lastModifiedBy>Administrator</cp:lastModifiedBy>
  <dcterms:modified xsi:type="dcterms:W3CDTF">2024-04-03T02:16:05Z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