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2022年沙坡头区玉米绿色高质高效创建项目验收表</w:t>
      </w:r>
      <w:bookmarkEnd w:id="0"/>
    </w:p>
    <w:p>
      <w:pPr>
        <w:pStyle w:val="2"/>
        <w:rPr>
          <w:rFonts w:hint="default"/>
        </w:rPr>
      </w:pPr>
    </w:p>
    <w:tbl>
      <w:tblPr>
        <w:tblStyle w:val="4"/>
        <w:tblW w:w="9660" w:type="dxa"/>
        <w:tblInd w:w="-2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275"/>
        <w:gridCol w:w="1170"/>
        <w:gridCol w:w="2625"/>
        <w:gridCol w:w="1305"/>
        <w:gridCol w:w="1110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项目名称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实施地点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实施主体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实施内容及规模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项目资金（万元）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验收是否符合建设标准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年沙坡头区玉米绿色高质高效创建项目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迎水桥镇、滨河镇、文昌镇、柔远镇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中卫市丰辉农机作业服务有限公司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项目资金主要用于病虫害统防统治、物化投入补助等。招标药剂</w:t>
            </w:r>
            <w:r>
              <w:rPr>
                <w:rStyle w:val="7"/>
                <w:rFonts w:hint="default" w:ascii="Times New Roman" w:hAnsi="Times New Roman" w:eastAsia="Tahoma" w:cs="Times New Roman"/>
                <w:lang w:val="en-US" w:eastAsia="zh-CN" w:bidi="ar"/>
              </w:rPr>
              <w:t>25%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吡唑醚菌酯悬浮剂、</w:t>
            </w:r>
            <w:r>
              <w:rPr>
                <w:rStyle w:val="7"/>
                <w:rFonts w:hint="default" w:ascii="Times New Roman" w:hAnsi="Times New Roman" w:eastAsia="Tahoma" w:cs="Times New Roman"/>
                <w:lang w:val="en-US" w:eastAsia="zh-CN" w:bidi="ar"/>
              </w:rPr>
              <w:t>5%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阿维</w:t>
            </w:r>
            <w:r>
              <w:rPr>
                <w:rStyle w:val="7"/>
                <w:rFonts w:hint="default" w:ascii="Times New Roman" w:hAnsi="Times New Roman" w:eastAsia="Tahoma" w:cs="Times New Roman"/>
                <w:lang w:val="en-US" w:eastAsia="zh-CN" w:bidi="ar"/>
              </w:rPr>
              <w:t>·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噻螨酮乳油、</w:t>
            </w:r>
            <w:r>
              <w:rPr>
                <w:rStyle w:val="7"/>
                <w:rFonts w:hint="default" w:ascii="Times New Roman" w:hAnsi="Times New Roman" w:eastAsia="Tahoma" w:cs="Times New Roman"/>
                <w:lang w:val="en-US" w:eastAsia="zh-CN" w:bidi="ar"/>
              </w:rPr>
              <w:t>22%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高氯氟</w:t>
            </w:r>
            <w:r>
              <w:rPr>
                <w:rStyle w:val="7"/>
                <w:rFonts w:hint="default" w:ascii="Times New Roman" w:hAnsi="Times New Roman" w:eastAsia="Tahoma" w:cs="Times New Roman"/>
                <w:lang w:val="en-US" w:eastAsia="zh-CN" w:bidi="ar"/>
              </w:rPr>
              <w:t>·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噻虫微囊悬浮</w:t>
            </w:r>
            <w:r>
              <w:rPr>
                <w:rStyle w:val="7"/>
                <w:rFonts w:hint="default" w:ascii="Times New Roman" w:hAnsi="Times New Roman" w:eastAsia="Tahoma" w:cs="Times New Roman"/>
                <w:lang w:val="en-US" w:eastAsia="zh-CN" w:bidi="ar"/>
              </w:rPr>
              <w:t>-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悬浮剂</w:t>
            </w:r>
            <w:r>
              <w:rPr>
                <w:rStyle w:val="7"/>
                <w:rFonts w:hint="default" w:ascii="Times New Roman" w:hAnsi="Times New Roman" w:eastAsia="Tahoma" w:cs="Times New Roman"/>
                <w:lang w:val="en-US" w:eastAsia="zh-CN" w:bidi="ar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Tahoma" w:cs="Times New Roman"/>
                <w:lang w:val="en-US" w:eastAsia="zh-CN" w:bidi="ar"/>
              </w:rPr>
              <w:t>9.4%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高效氯氟氰菊酯，</w:t>
            </w:r>
            <w:r>
              <w:rPr>
                <w:rStyle w:val="7"/>
                <w:rFonts w:hint="default" w:ascii="Times New Roman" w:hAnsi="Times New Roman" w:eastAsia="Tahoma" w:cs="Times New Roman"/>
                <w:lang w:val="en-US" w:eastAsia="zh-CN" w:bidi="ar"/>
              </w:rPr>
              <w:t>12.6%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噻虫嗪）、飞防助剂（非农药），防治面积</w:t>
            </w:r>
            <w:r>
              <w:rPr>
                <w:rStyle w:val="7"/>
                <w:rFonts w:hint="default" w:ascii="Times New Roman" w:hAnsi="Times New Roman" w:eastAsia="Tahoma" w:cs="Times New Roman"/>
                <w:lang w:val="en-US" w:eastAsia="zh-CN" w:bidi="ar"/>
              </w:rPr>
              <w:t>32394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亩。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64.788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东园镇、镇罗镇、常乐镇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中宁县凯丰统防统治有限公司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项目资金主要用于病虫害统防统治、物化投入补助等。招标药剂</w:t>
            </w:r>
            <w:r>
              <w:rPr>
                <w:rStyle w:val="7"/>
                <w:rFonts w:hint="default" w:ascii="Times New Roman" w:hAnsi="Times New Roman" w:eastAsia="Tahoma" w:cs="Times New Roman"/>
                <w:lang w:val="en-US" w:eastAsia="zh-CN" w:bidi="ar"/>
              </w:rPr>
              <w:t>25%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吡唑醚菌酯悬浮剂、、</w:t>
            </w:r>
            <w:r>
              <w:rPr>
                <w:rStyle w:val="7"/>
                <w:rFonts w:hint="default" w:ascii="Times New Roman" w:hAnsi="Times New Roman" w:eastAsia="Tahoma" w:cs="Times New Roman"/>
                <w:lang w:val="en-US" w:eastAsia="zh-CN" w:bidi="ar"/>
              </w:rPr>
              <w:t>5%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阿维</w:t>
            </w:r>
            <w:r>
              <w:rPr>
                <w:rStyle w:val="7"/>
                <w:rFonts w:hint="default" w:ascii="Times New Roman" w:hAnsi="Times New Roman" w:eastAsia="Tahoma" w:cs="Times New Roman"/>
                <w:lang w:val="en-US" w:eastAsia="zh-CN" w:bidi="ar"/>
              </w:rPr>
              <w:t>·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噻螨酮乳油、</w:t>
            </w:r>
            <w:r>
              <w:rPr>
                <w:rStyle w:val="7"/>
                <w:rFonts w:hint="default" w:ascii="Times New Roman" w:hAnsi="Times New Roman" w:eastAsia="Tahoma" w:cs="Times New Roman"/>
                <w:lang w:val="en-US" w:eastAsia="zh-CN" w:bidi="ar"/>
              </w:rPr>
              <w:t>22%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高氯氟</w:t>
            </w:r>
            <w:r>
              <w:rPr>
                <w:rStyle w:val="7"/>
                <w:rFonts w:hint="default" w:ascii="Times New Roman" w:hAnsi="Times New Roman" w:eastAsia="Tahoma" w:cs="Times New Roman"/>
                <w:lang w:val="en-US" w:eastAsia="zh-CN" w:bidi="ar"/>
              </w:rPr>
              <w:t>·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噻虫微囊悬浮</w:t>
            </w:r>
            <w:r>
              <w:rPr>
                <w:rStyle w:val="7"/>
                <w:rFonts w:hint="default" w:ascii="Times New Roman" w:hAnsi="Times New Roman" w:eastAsia="Tahoma" w:cs="Times New Roman"/>
                <w:lang w:val="en-US" w:eastAsia="zh-CN" w:bidi="ar"/>
              </w:rPr>
              <w:t>-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悬浮剂</w:t>
            </w:r>
            <w:r>
              <w:rPr>
                <w:rStyle w:val="7"/>
                <w:rFonts w:hint="default" w:ascii="Times New Roman" w:hAnsi="Times New Roman" w:eastAsia="Tahoma" w:cs="Times New Roman"/>
                <w:lang w:val="en-US" w:eastAsia="zh-CN" w:bidi="ar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Tahoma" w:cs="Times New Roman"/>
                <w:lang w:val="en-US" w:eastAsia="zh-CN" w:bidi="ar"/>
              </w:rPr>
              <w:t>9.4%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高效氯氟氰菊酯，</w:t>
            </w:r>
            <w:r>
              <w:rPr>
                <w:rStyle w:val="7"/>
                <w:rFonts w:hint="default" w:ascii="Times New Roman" w:hAnsi="Times New Roman" w:eastAsia="Tahoma" w:cs="Times New Roman"/>
                <w:lang w:val="en-US" w:eastAsia="zh-CN" w:bidi="ar"/>
              </w:rPr>
              <w:t>12.6%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噻虫嗪）、飞防助剂（非农药），防治面积</w:t>
            </w:r>
            <w:r>
              <w:rPr>
                <w:rStyle w:val="7"/>
                <w:rFonts w:hint="default" w:ascii="Times New Roman" w:hAnsi="Times New Roman" w:eastAsia="Tahoma" w:cs="Times New Roman"/>
                <w:lang w:val="en-US" w:eastAsia="zh-CN" w:bidi="ar"/>
              </w:rPr>
              <w:t>35864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亩。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68.1416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永康镇、宣和镇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宁夏华瑞农农业开发有限公司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项目资金主要用于病虫害统防统治、物化投入补助等。招标药剂</w:t>
            </w:r>
            <w:r>
              <w:rPr>
                <w:rStyle w:val="7"/>
                <w:rFonts w:hint="default" w:ascii="Times New Roman" w:hAnsi="Times New Roman" w:eastAsia="Tahoma" w:cs="Times New Roman"/>
                <w:lang w:val="en-US" w:eastAsia="zh-CN" w:bidi="ar"/>
              </w:rPr>
              <w:t>25%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吡唑醚菌酯悬浮剂、</w:t>
            </w:r>
            <w:r>
              <w:rPr>
                <w:rStyle w:val="7"/>
                <w:rFonts w:hint="default" w:ascii="Times New Roman" w:hAnsi="Times New Roman" w:eastAsia="Tahoma" w:cs="Times New Roman"/>
                <w:lang w:val="en-US" w:eastAsia="zh-CN" w:bidi="ar"/>
              </w:rPr>
              <w:t>30%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乙螨唑悬浮剂、</w:t>
            </w:r>
            <w:r>
              <w:rPr>
                <w:rStyle w:val="7"/>
                <w:rFonts w:hint="default" w:ascii="Times New Roman" w:hAnsi="Times New Roman" w:eastAsia="Tahoma" w:cs="Times New Roman"/>
                <w:lang w:val="en-US" w:eastAsia="zh-CN" w:bidi="ar"/>
              </w:rPr>
              <w:t>22%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高氯氟</w:t>
            </w:r>
            <w:r>
              <w:rPr>
                <w:rStyle w:val="7"/>
                <w:rFonts w:hint="default" w:ascii="Times New Roman" w:hAnsi="Times New Roman" w:eastAsia="Tahoma" w:cs="Times New Roman"/>
                <w:lang w:val="en-US" w:eastAsia="zh-CN" w:bidi="ar"/>
              </w:rPr>
              <w:t>·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噻虫微囊悬浮</w:t>
            </w:r>
            <w:r>
              <w:rPr>
                <w:rStyle w:val="7"/>
                <w:rFonts w:hint="default" w:ascii="Times New Roman" w:hAnsi="Times New Roman" w:eastAsia="Tahoma" w:cs="Times New Roman"/>
                <w:lang w:val="en-US" w:eastAsia="zh-CN" w:bidi="ar"/>
              </w:rPr>
              <w:t>-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悬浮剂</w:t>
            </w:r>
            <w:r>
              <w:rPr>
                <w:rStyle w:val="7"/>
                <w:rFonts w:hint="default" w:ascii="Times New Roman" w:hAnsi="Times New Roman" w:eastAsia="Tahoma" w:cs="Times New Roman"/>
                <w:lang w:val="en-US" w:eastAsia="zh-CN" w:bidi="ar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Tahoma" w:cs="Times New Roman"/>
                <w:lang w:val="en-US" w:eastAsia="zh-CN" w:bidi="ar"/>
              </w:rPr>
              <w:t>9.4%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高效氯氟氰菊酯，</w:t>
            </w:r>
            <w:r>
              <w:rPr>
                <w:rStyle w:val="7"/>
                <w:rFonts w:hint="default" w:ascii="Times New Roman" w:hAnsi="Times New Roman" w:eastAsia="Tahoma" w:cs="Times New Roman"/>
                <w:lang w:val="en-US" w:eastAsia="zh-CN" w:bidi="ar"/>
              </w:rPr>
              <w:t>12.6%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噻虫嗪）、飞防助剂（非农药），防治面积</w:t>
            </w:r>
            <w:r>
              <w:rPr>
                <w:rStyle w:val="7"/>
                <w:rFonts w:hint="default" w:ascii="Times New Roman" w:hAnsi="Times New Roman" w:eastAsia="Tahoma" w:cs="Times New Roman"/>
                <w:lang w:val="en-US" w:eastAsia="zh-CN" w:bidi="ar"/>
              </w:rPr>
              <w:t>35300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亩。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永康镇、东园镇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宁夏益禾现代农业综合服务（中心）有限公司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含腐殖酸水溶肥料（大量元素型）、商品有机肥料、飞防助剂（非农药），防治面积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12804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亩。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104.97878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F4CC8"/>
    <w:rsid w:val="75B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1"/>
    <w:basedOn w:val="3"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6">
    <w:name w:val="font41"/>
    <w:basedOn w:val="3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7">
    <w:name w:val="font21"/>
    <w:basedOn w:val="3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8">
    <w:name w:val="font5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2023-09-18T08:09:00Z</dcterms:created>
  <dc:creator>Administrator</dc:creator>
  <cp:lastModifiedBy>Administrator</cp:lastModifiedBy>
  <dcterms:modified xsi:type="dcterms:W3CDTF">2023-09-18T08:10:09Z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