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baseline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沙坡头区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二星级绿色食品加工企业公示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名单</w:t>
      </w:r>
    </w:p>
    <w:p>
      <w:pPr>
        <w:pStyle w:val="2"/>
        <w:rPr>
          <w:rFonts w:hint="eastAsia"/>
        </w:rPr>
      </w:pPr>
    </w:p>
    <w:tbl>
      <w:tblPr>
        <w:tblStyle w:val="5"/>
        <w:tblW w:w="908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5000"/>
        <w:gridCol w:w="1903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36"/>
                <w:szCs w:val="36"/>
              </w:rPr>
            </w:pPr>
            <w:r>
              <w:rPr>
                <w:rFonts w:eastAsia="黑体"/>
                <w:kern w:val="0"/>
                <w:sz w:val="36"/>
                <w:szCs w:val="36"/>
              </w:rPr>
              <w:t>序号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36"/>
                <w:szCs w:val="36"/>
              </w:rPr>
            </w:pPr>
            <w:r>
              <w:rPr>
                <w:rFonts w:eastAsia="黑体"/>
                <w:kern w:val="0"/>
                <w:sz w:val="36"/>
                <w:szCs w:val="36"/>
              </w:rPr>
              <w:t>企业名称</w:t>
            </w:r>
          </w:p>
        </w:tc>
        <w:tc>
          <w:tcPr>
            <w:tcW w:w="1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kern w:val="0"/>
                <w:sz w:val="36"/>
                <w:szCs w:val="36"/>
              </w:rPr>
            </w:pPr>
            <w:r>
              <w:rPr>
                <w:rFonts w:eastAsia="黑体"/>
                <w:kern w:val="0"/>
                <w:sz w:val="36"/>
                <w:szCs w:val="36"/>
              </w:rPr>
              <w:t>级别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eastAsia="黑体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eastAsia="黑体"/>
                <w:kern w:val="0"/>
                <w:sz w:val="36"/>
                <w:szCs w:val="36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宁夏拓老七粮油食品有限公司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二星级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宁夏普天瑞农农业有限公司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二星级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中卫市阳光沐场农牧有限公司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二星级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沙坡恋（宁夏）醋业有限公司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二星级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snapToGrid w:val="0"/>
        <w:ind w:firstLine="480" w:firstLineChars="200"/>
        <w:rPr>
          <w:rFonts w:hint="eastAsia" w:eastAsia="仿宋_GB2312"/>
          <w:sz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outlineLvl w:val="9"/>
        <w:rPr>
          <w:rFonts w:hint="eastAsia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00000000"/>
    <w:rsid w:val="02587200"/>
    <w:rsid w:val="18CC01D4"/>
    <w:rsid w:val="20F5062D"/>
    <w:rsid w:val="23851F82"/>
    <w:rsid w:val="23C3642F"/>
    <w:rsid w:val="2D431CC3"/>
    <w:rsid w:val="348862D3"/>
    <w:rsid w:val="3A396CAF"/>
    <w:rsid w:val="40233252"/>
    <w:rsid w:val="45B83CA0"/>
    <w:rsid w:val="4B6E610B"/>
    <w:rsid w:val="51720C56"/>
    <w:rsid w:val="537717CF"/>
    <w:rsid w:val="59D90266"/>
    <w:rsid w:val="60C9615E"/>
    <w:rsid w:val="695863DA"/>
    <w:rsid w:val="6E2176E4"/>
    <w:rsid w:val="710A52AD"/>
    <w:rsid w:val="74713232"/>
    <w:rsid w:val="76930AE9"/>
    <w:rsid w:val="77731402"/>
    <w:rsid w:val="7A30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200" w:leftChars="200" w:firstLine="420"/>
    </w:pPr>
    <w:rPr>
      <w:rFonts w:ascii="Times New Roman" w:cs="Times New Roman"/>
    </w:rPr>
  </w:style>
  <w:style w:type="paragraph" w:styleId="3">
    <w:name w:val="Body Text Indent"/>
    <w:basedOn w:val="1"/>
    <w:qFormat/>
    <w:uiPriority w:val="0"/>
    <w:pPr>
      <w:widowControl w:val="0"/>
      <w:ind w:firstLine="643" w:firstLineChars="200"/>
      <w:textAlignment w:val="auto"/>
    </w:pPr>
    <w:rPr>
      <w:rFonts w:ascii="黑体" w:hAnsi="仿宋" w:eastAsia="黑体" w:cs="黑体"/>
      <w:b/>
      <w:bCs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3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104</Characters>
  <Lines>0</Lines>
  <Paragraphs>0</Paragraphs>
  <TotalTime>2</TotalTime>
  <ScaleCrop>false</ScaleCrop>
  <LinksUpToDate>false</LinksUpToDate>
  <CharactersWithSpaces>104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張樂樂</cp:lastModifiedBy>
  <cp:lastPrinted>2021-07-09T01:29:00Z</cp:lastPrinted>
  <dcterms:modified xsi:type="dcterms:W3CDTF">2022-08-23T09:08:49Z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3BEE006F25954891AA16E4622F738AE1</vt:lpwstr>
  </property>
</Properties>
</file>