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表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360" w:lineRule="auto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沙坡头区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三个窑沟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28条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河流沟道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基本情况表</w:t>
      </w:r>
    </w:p>
    <w:p>
      <w:pPr>
        <w:pStyle w:val="2"/>
        <w:rPr>
          <w:rFonts w:hint="eastAsia"/>
        </w:rPr>
      </w:pPr>
    </w:p>
    <w:tbl>
      <w:tblPr>
        <w:tblStyle w:val="3"/>
        <w:tblW w:w="0" w:type="auto"/>
        <w:tblInd w:w="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2160"/>
        <w:gridCol w:w="1400"/>
        <w:gridCol w:w="3680"/>
        <w:gridCol w:w="2660"/>
        <w:gridCol w:w="3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河湖渠道名称</w:t>
            </w:r>
          </w:p>
        </w:tc>
        <w:tc>
          <w:tcPr>
            <w:tcW w:w="11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基    本    概    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长度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（km）</w:t>
            </w:r>
          </w:p>
        </w:tc>
        <w:tc>
          <w:tcPr>
            <w:tcW w:w="3680" w:type="dxa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涉及镇、村级行政区</w:t>
            </w:r>
          </w:p>
        </w:tc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保护对象</w:t>
            </w:r>
          </w:p>
        </w:tc>
        <w:tc>
          <w:tcPr>
            <w:tcW w:w="33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重点任务及目标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长沙河（大井河沟）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19.64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常乐镇罗泉村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水生态环境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加强水环境综合治理保护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苦水沟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8.71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迎水桥镇营盘水村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水生态环境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加强水环境综合治理保护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三个窑沟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47.58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常乐镇倪滩村；永康镇永乐村、乐台村、景台村、杨滩村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水生态环境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加强水环境综合治理保护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水路沟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5.54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  <w:t>兴仁镇拓寨村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水生态环境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加强水环境综合治理保护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崾岘子沟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56.42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常乐镇枣林村、马路滩村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水生态环境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加强水环境综合治理保护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红湾子沟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5.84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迎水桥镇营盘水村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水生态环境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加强水环境综合治理保护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李家水沟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24.31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香山乡红圈村、新水村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水生态环境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加强水环境综合治理保护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寺口子沟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35.28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宣和镇汪园村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水生态环境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加强水环境综合治理保护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阴洞梁沟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42.21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永康镇阳沟村、丰台村、上滩村、北滩村、南滩村、刘湾村、永丰村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水生态环境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加强水环境综合治理保护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校育川沟（卧水沟）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22.61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永康镇校育川村、党家水村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水生态环境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加强水环境综合治理保护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北沟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32.88</w:t>
            </w:r>
          </w:p>
        </w:tc>
        <w:tc>
          <w:tcPr>
            <w:tcW w:w="3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香山乡黄泉村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水生态环境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加强水环境综合治理保护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冰沟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32.88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常乐镇上游村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水生态环境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加强水环境综合治理保护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宽口井沟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7.31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  <w:t>宣和镇汪园村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水生态环境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加强水环境综合治理保护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曹家山沟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31.22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  <w:t>永康镇永新村、沙滩村、徐庄村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水生态环境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加强水环境综合治理保护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北驼沟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27.35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  <w:t>常乐镇熊水村、黄套村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水生态环境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加强水环境综合治理保护</w:t>
            </w:r>
          </w:p>
        </w:tc>
      </w:tr>
    </w:tbl>
    <w:p>
      <w:pPr>
        <w:spacing w:line="360" w:lineRule="auto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沙坡头区三个窑沟等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28条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河流沟道基本情况表</w:t>
      </w:r>
    </w:p>
    <w:bookmarkEnd w:id="0"/>
    <w:p>
      <w:pPr>
        <w:pStyle w:val="2"/>
        <w:rPr>
          <w:rFonts w:hint="eastAsia"/>
        </w:rPr>
      </w:pPr>
    </w:p>
    <w:tbl>
      <w:tblPr>
        <w:tblStyle w:val="3"/>
        <w:tblW w:w="13780" w:type="dxa"/>
        <w:tblInd w:w="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2042"/>
        <w:gridCol w:w="1518"/>
        <w:gridCol w:w="3680"/>
        <w:gridCol w:w="2660"/>
        <w:gridCol w:w="3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河湖渠道名称</w:t>
            </w:r>
          </w:p>
        </w:tc>
        <w:tc>
          <w:tcPr>
            <w:tcW w:w="111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基    本    概    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长度（km）</w:t>
            </w:r>
          </w:p>
        </w:tc>
        <w:tc>
          <w:tcPr>
            <w:tcW w:w="3680" w:type="dxa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涉及镇、村级行政区</w:t>
            </w:r>
          </w:p>
        </w:tc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保护对象</w:t>
            </w:r>
          </w:p>
        </w:tc>
        <w:tc>
          <w:tcPr>
            <w:tcW w:w="33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重点任务及目标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小洪沟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3.69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宣和镇汪园村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水生态环境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加强水环境综合治理保护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沙沟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8.09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宣和镇汪园村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水生态环境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加强水环境综合治理保护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茶树沟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20.07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迎水桥镇南长滩村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水生态环境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加强水环境综合治理保护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马沙河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11.33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  <w:t>兴仁镇郝集村、川裕村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水生态环境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加强水环境综合治理保护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石峡沟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7.47</w:t>
            </w:r>
          </w:p>
        </w:tc>
        <w:tc>
          <w:tcPr>
            <w:tcW w:w="3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宣和镇汪园村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水生态环境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加强水环境综合治理保护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马场沟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12.33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镇罗镇镇西村、镇罗村、镇北村、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九塘村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水生态环境、基础设施等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加强水环境综合治理保护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王小塬沟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1.50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兴仁镇郝集村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水生态环境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加强水环境综合治理保护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泾水沟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23.10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香山乡梁水村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水生态环境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加强水环境综合治理保护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白滩沟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0.75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香山乡三眼井村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水生态环境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加强水环境综合治理保护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大成山沟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27.61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香山乡景庄村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水生态环境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加强水环境综合治理保护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火石沟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17.76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香山乡新水村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水生态环境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加强水环境综合治理保护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涧沟川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12.49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兴仁镇周套村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水生态环境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加强水环境综合治理保护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通天沟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21.85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  <w:t>兴仁镇麻地村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水生态环境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加强水环境综合治理保护</w:t>
            </w:r>
          </w:p>
        </w:tc>
      </w:tr>
    </w:tbl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/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87460"/>
    <w:rsid w:val="150044CD"/>
    <w:rsid w:val="35F977A4"/>
    <w:rsid w:val="3A7A3408"/>
    <w:rsid w:val="58B8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样式2"/>
    <w:basedOn w:val="1"/>
    <w:next w:val="1"/>
    <w:uiPriority w:val="0"/>
    <w:rPr>
      <w:rFonts w:asciiTheme="minorAscii" w:hAnsiTheme="minorAscii"/>
    </w:rPr>
  </w:style>
  <w:style w:type="paragraph" w:customStyle="1" w:styleId="6">
    <w:name w:val="样式4"/>
    <w:basedOn w:val="1"/>
    <w:uiPriority w:val="0"/>
    <w:rPr>
      <w:rFonts w:asciiTheme="minorAscii" w:hAnsiTheme="minorAscii"/>
      <w:sz w:val="32"/>
    </w:rPr>
  </w:style>
  <w:style w:type="paragraph" w:customStyle="1" w:styleId="7">
    <w:name w:val="样式5"/>
    <w:basedOn w:val="2"/>
    <w:next w:val="1"/>
    <w:uiPriority w:val="0"/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2020-10-19T10:26:00Z</dcterms:created>
  <dc:creator>独舞拉丁</dc:creator>
  <cp:lastModifiedBy>独舞拉丁</cp:lastModifiedBy>
  <dcterms:modified xsi:type="dcterms:W3CDTF">2020-10-19T10:28:17Z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