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5A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关于《沙坡头区自主就业退役士兵教育培训补助资金管理办法（征求意见稿）》的</w:t>
      </w:r>
    </w:p>
    <w:p w14:paraId="5713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草说明</w:t>
      </w:r>
    </w:p>
    <w:p w14:paraId="5F2A71F1"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26325A2"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一、起草目的</w:t>
      </w:r>
    </w:p>
    <w:p w14:paraId="6E0AFB28">
      <w:pPr>
        <w:numPr>
          <w:ilvl w:val="0"/>
          <w:numId w:val="0"/>
        </w:numPr>
        <w:ind w:firstLine="64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2025年5月28日，自治区退役军人事务厅 财政厅印发《关于加强自主就业退役士兵教育培训补助经费管理使用工作的通知》（宁退役军人发〔2025〕21号）文件精神，为进一步提升自主就业退役士兵教育培训质效，更好助力退役军人高质量就业创业，根据沙坡头区自主就业退役士兵教育培训工作实际，沙坡头区退役军人事务局于2024年7月4日牵头起草了《沙坡头区自主就业退役士兵教育培训补助资金管理办法（征求意见稿）》（以下简称《管理办法》）。该管理办法属于行政规范性文件。</w:t>
      </w:r>
    </w:p>
    <w:p w14:paraId="0F187E40">
      <w:pPr>
        <w:numPr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二、政策依据</w:t>
      </w:r>
    </w:p>
    <w:p w14:paraId="2E3982BF">
      <w:pPr>
        <w:numPr>
          <w:ilvl w:val="0"/>
          <w:numId w:val="0"/>
        </w:numPr>
        <w:ind w:firstLine="64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退役军人事务厅印发《关于加强自主就业退役士兵适应性培训工作的指导意见的通知》（宁退役军人发〔2022〕58号）、自治区人力资源和社会保障厅 财政厅《关于做好2025 年度政府补贴性职业技能培训工作的通知》（宁人社函〔2025〕7号）、《退役士兵安置条例》。</w:t>
      </w:r>
    </w:p>
    <w:p w14:paraId="5CBD5BF8">
      <w:pPr>
        <w:numPr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三、关于《管理办法》基本框架和主要内容</w:t>
      </w:r>
    </w:p>
    <w:p w14:paraId="11EBBE50">
      <w:pPr>
        <w:numPr>
          <w:ilvl w:val="0"/>
          <w:numId w:val="0"/>
        </w:numPr>
        <w:ind w:leftChars="0" w:firstLine="64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《管理办法》明确了退役士兵教育培训补助资金的来源、使用范围、补助标准、资金支付流程及绩效评价等内容。《管理办法》共有五章，17条：</w:t>
      </w:r>
    </w:p>
    <w:p w14:paraId="090EF627">
      <w:pPr>
        <w:numPr>
          <w:ilvl w:val="0"/>
          <w:numId w:val="0"/>
        </w:numPr>
        <w:ind w:leftChars="0" w:firstLine="64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第一章：总则（第1至5条）。包括修订依据，培训对象、培训类型及资金来源。教育培训坚持以就业为导向，严格教育培训资金使用管理，提升资金使用效益和教育培训质量。</w:t>
      </w:r>
    </w:p>
    <w:p w14:paraId="2976061A">
      <w:pPr>
        <w:numPr>
          <w:ilvl w:val="0"/>
          <w:numId w:val="0"/>
        </w:numPr>
        <w:ind w:leftChars="0" w:firstLine="64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第二章：补助资金使用范围和补助标准（第6至9条）。明确了补助资金使用范围，适应性培训、职业技能培训及创业培训相关标准，规定集中组织培训的食宿标准和生活补助标准等。</w:t>
      </w:r>
    </w:p>
    <w:p w14:paraId="52C6CA09">
      <w:pPr>
        <w:numPr>
          <w:ilvl w:val="0"/>
          <w:numId w:val="0"/>
        </w:numPr>
        <w:ind w:leftChars="0" w:firstLine="64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第三章：资金支付（第10至12条）。规定了退役士兵报销费用流程及报销依据。</w:t>
      </w:r>
    </w:p>
    <w:p w14:paraId="7B457393">
      <w:pPr>
        <w:numPr>
          <w:ilvl w:val="0"/>
          <w:numId w:val="0"/>
        </w:numPr>
        <w:ind w:leftChars="0" w:firstLine="64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第四章：绩效评价（第13至14条）。规定教育培训补助资金实行绩效管理和违规使用追究相关责任。</w:t>
      </w:r>
    </w:p>
    <w:p w14:paraId="6D84E13D">
      <w:pPr>
        <w:numPr>
          <w:ilvl w:val="0"/>
          <w:numId w:val="0"/>
        </w:numPr>
        <w:ind w:leftChars="0" w:firstLine="64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第五章：附则（第15至17条）。明确《管理办法》由沙坡头区退役军人事务局和沙坡头区财政局负责解释。</w:t>
      </w:r>
    </w:p>
    <w:p w14:paraId="7B8A4C47">
      <w:pPr>
        <w:numPr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四、起草过程和征求意见情况</w:t>
      </w:r>
      <w:bookmarkStart w:id="0" w:name="_GoBack"/>
      <w:bookmarkEnd w:id="0"/>
    </w:p>
    <w:p w14:paraId="70BD22B2">
      <w:pPr>
        <w:numPr>
          <w:ilvl w:val="0"/>
          <w:numId w:val="0"/>
        </w:numPr>
        <w:ind w:leftChars="0"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6月20日起草《管理办法》征求各业务室意见，并请分管领导研究审定。2025年6月24日经局党组第11次党组会研究审议通过《管理办法》征求意见稿，于7月10日充分征求沙坡头区财政局及部分自主就业退役士兵的意见，并请沙坡头区司法局进行法制审核，形成此送审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E9150E-B69C-4A54-97DE-06CCEDE220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644AC8-D710-4251-B1AE-9E2BD66913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12B057-E9CC-4AF4-8905-CC7250874A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B36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0528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0528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1815"/>
    <w:rsid w:val="1D314B20"/>
    <w:rsid w:val="597A5C53"/>
    <w:rsid w:val="73E66787"/>
    <w:rsid w:val="775E0C33"/>
    <w:rsid w:val="78A3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869</Characters>
  <Lines>0</Lines>
  <Paragraphs>0</Paragraphs>
  <TotalTime>15</TotalTime>
  <ScaleCrop>false</ScaleCrop>
  <LinksUpToDate>false</LinksUpToDate>
  <CharactersWithSpaces>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2025-07-15T00:48:00Z</dcterms:created>
  <dc:creator>Administrator</dc:creator>
  <cp:lastModifiedBy>[~梦醒了*]</cp:lastModifiedBy>
  <dcterms:modified xsi:type="dcterms:W3CDTF">2025-07-21T03:48:20Z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eyJoZGlkIjoiZDk1NTcwZGVjNTEwMTNjMTM3YTA2Mjc1NmMzNDdkNDMiLCJ1c2VySWQiOiIzNzE2NTY1NjUifQ==</vt:lpwstr>
  </property>
  <property fmtid="{D5CDD505-2E9C-101B-9397-08002B2CF9AE}" pid="4" name="ICV">
    <vt:lpwstr>1F9D20CCAA8E447D933A173FB25863DF_12</vt:lpwstr>
  </property>
</Properties>
</file>