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lang w:val="en-US" w:eastAsia="zh-CN"/>
        </w:rPr>
        <w:t>沙坡头区</w:t>
      </w:r>
      <w:r>
        <w:rPr>
          <w:rFonts w:hint="eastAsia" w:ascii="方正小标宋_GBK" w:hAnsi="方正小标宋_GBK" w:eastAsia="方正小标宋_GBK" w:cs="方正小标宋_GBK"/>
          <w:color w:val="auto"/>
          <w:sz w:val="44"/>
          <w:szCs w:val="44"/>
        </w:rPr>
        <w:t>化解农村</w:t>
      </w:r>
      <w:r>
        <w:rPr>
          <w:rFonts w:hint="eastAsia" w:ascii="方正小标宋_GBK" w:hAnsi="方正小标宋_GBK" w:eastAsia="方正小标宋_GBK" w:cs="方正小标宋_GBK"/>
          <w:color w:val="auto"/>
          <w:sz w:val="44"/>
          <w:szCs w:val="44"/>
          <w:lang w:eastAsia="zh-CN"/>
        </w:rPr>
        <w:t>房地一体</w:t>
      </w:r>
      <w:r>
        <w:rPr>
          <w:rFonts w:hint="eastAsia" w:ascii="方正小标宋_GBK" w:hAnsi="方正小标宋_GBK" w:eastAsia="方正小标宋_GBK" w:cs="方正小标宋_GBK"/>
          <w:color w:val="auto"/>
          <w:sz w:val="44"/>
          <w:szCs w:val="44"/>
        </w:rPr>
        <w:t>宅基地确权登记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历史遗留问题实施方案</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征求意见稿</w:t>
      </w:r>
      <w:r>
        <w:rPr>
          <w:rFonts w:hint="eastAsia" w:ascii="方正小标宋_GBK" w:hAnsi="方正小标宋_GBK" w:eastAsia="方正小标宋_GBK" w:cs="方正小标宋_GBK"/>
          <w:color w:val="auto"/>
          <w:sz w:val="44"/>
          <w:szCs w:val="44"/>
          <w:lang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仿宋_GB2312" w:cs="Times New Roman"/>
          <w:color w:val="auto"/>
          <w:sz w:val="31"/>
          <w:szCs w:val="31"/>
        </w:rPr>
        <w:t>为有效化解农村房地一体宅基地确权登记历史遗留问题，提高登记质量和效率，维护社会大局和稳</w:t>
      </w:r>
      <w:r>
        <w:rPr>
          <w:rFonts w:hint="default" w:ascii="Times New Roman" w:hAnsi="Times New Roman" w:eastAsia="仿宋_GB2312" w:cs="Times New Roman"/>
          <w:color w:val="auto"/>
          <w:sz w:val="31"/>
          <w:szCs w:val="31"/>
          <w:highlight w:val="none"/>
        </w:rPr>
        <w:t>定，根据</w:t>
      </w:r>
      <w:r>
        <w:rPr>
          <w:rFonts w:hint="default" w:ascii="Times New Roman" w:hAnsi="Times New Roman" w:eastAsia="仿宋_GB2312" w:cs="Times New Roman"/>
          <w:color w:val="auto"/>
          <w:kern w:val="0"/>
          <w:sz w:val="32"/>
          <w:szCs w:val="32"/>
          <w:highlight w:val="none"/>
          <w:lang w:val="en-US" w:eastAsia="zh-CN" w:bidi="ar"/>
        </w:rPr>
        <w:t>自然资源部《关于持续推进农村房地一体宅基地确权登记颁证工作的通知》（自然资发〔2023〕109号）和自治区党委办公厅 人民政府办公厅印发《关于深化“六权”改革的意见》的通知（宁党办〔2023〕52号）</w:t>
      </w:r>
      <w:r>
        <w:rPr>
          <w:rFonts w:hint="default" w:ascii="Times New Roman" w:hAnsi="Times New Roman" w:eastAsia="仿宋_GB2312" w:cs="Times New Roman"/>
          <w:color w:val="auto"/>
          <w:sz w:val="31"/>
          <w:szCs w:val="31"/>
          <w:highlight w:val="none"/>
        </w:rPr>
        <w:t>等文件精神，结合</w:t>
      </w:r>
      <w:r>
        <w:rPr>
          <w:rFonts w:hint="default" w:ascii="Times New Roman" w:hAnsi="Times New Roman" w:eastAsia="仿宋_GB2312" w:cs="Times New Roman"/>
          <w:color w:val="auto"/>
          <w:sz w:val="31"/>
          <w:szCs w:val="31"/>
          <w:highlight w:val="none"/>
          <w:lang w:val="en-US" w:eastAsia="zh-CN"/>
        </w:rPr>
        <w:t>沙坡头区</w:t>
      </w:r>
      <w:r>
        <w:rPr>
          <w:rFonts w:hint="default" w:ascii="Times New Roman" w:hAnsi="Times New Roman" w:eastAsia="仿宋_GB2312" w:cs="Times New Roman"/>
          <w:color w:val="auto"/>
          <w:sz w:val="31"/>
          <w:szCs w:val="31"/>
          <w:highlight w:val="none"/>
        </w:rPr>
        <w:t>实际，制定本方案。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i w:val="0"/>
          <w:iCs w:val="0"/>
          <w:caps w:val="0"/>
          <w:color w:val="auto"/>
          <w:spacing w:val="0"/>
          <w:sz w:val="32"/>
          <w:szCs w:val="32"/>
        </w:rPr>
      </w:pPr>
      <w:r>
        <w:rPr>
          <w:rStyle w:val="10"/>
          <w:rFonts w:hint="eastAsia" w:ascii="黑体" w:hAnsi="黑体" w:eastAsia="黑体" w:cs="黑体"/>
          <w:b w:val="0"/>
          <w:bCs/>
          <w:i w:val="0"/>
          <w:iCs w:val="0"/>
          <w:caps w:val="0"/>
          <w:color w:val="auto"/>
          <w:spacing w:val="0"/>
          <w:sz w:val="32"/>
          <w:szCs w:val="32"/>
          <w:shd w:val="clear" w:fill="FFFFFF"/>
        </w:rPr>
        <w:t>一、基本原则</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color w:val="auto"/>
          <w:sz w:val="32"/>
          <w:szCs w:val="32"/>
        </w:rPr>
      </w:pPr>
      <w:r>
        <w:rPr>
          <w:rFonts w:ascii="楷体_GB2312" w:eastAsia="楷体_GB2312" w:cs="楷体_GB2312"/>
          <w:b/>
          <w:bCs/>
          <w:color w:val="auto"/>
          <w:sz w:val="32"/>
          <w:szCs w:val="32"/>
        </w:rPr>
        <w:t>（一）突出重点，应登尽登。</w:t>
      </w:r>
      <w:r>
        <w:rPr>
          <w:rFonts w:hint="default" w:ascii="仿宋_GB2312" w:eastAsia="仿宋_GB2312" w:cs="仿宋_GB2312"/>
          <w:color w:val="auto"/>
          <w:sz w:val="32"/>
          <w:szCs w:val="32"/>
        </w:rPr>
        <w:t>农村房地一体宅基地历史遗留问题登记发证工作，以尚未完成登记发证的宅基地为重点，按照“</w:t>
      </w:r>
      <w:r>
        <w:rPr>
          <w:rFonts w:hint="eastAsia" w:ascii="仿宋_GB2312" w:eastAsia="仿宋_GB2312" w:cs="仿宋_GB2312"/>
          <w:color w:val="auto"/>
          <w:sz w:val="32"/>
          <w:szCs w:val="32"/>
          <w:lang w:val="en-US" w:eastAsia="zh-CN"/>
        </w:rPr>
        <w:t>依法依规、房</w:t>
      </w:r>
      <w:r>
        <w:rPr>
          <w:rFonts w:hint="default" w:ascii="仿宋_GB2312" w:eastAsia="仿宋_GB2312" w:cs="仿宋_GB2312"/>
          <w:color w:val="auto"/>
          <w:sz w:val="32"/>
          <w:szCs w:val="32"/>
        </w:rPr>
        <w:t>地一体、应登尽登</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能发尽发</w:t>
      </w:r>
      <w:r>
        <w:rPr>
          <w:rFonts w:hint="default" w:ascii="仿宋_GB2312" w:eastAsia="仿宋_GB2312" w:cs="仿宋_GB2312"/>
          <w:color w:val="auto"/>
          <w:sz w:val="32"/>
          <w:szCs w:val="32"/>
        </w:rPr>
        <w:t>”工作要求，</w:t>
      </w:r>
      <w:r>
        <w:rPr>
          <w:rFonts w:hint="eastAsia" w:ascii="仿宋_GB2312" w:eastAsia="仿宋_GB2312" w:cs="仿宋_GB2312"/>
          <w:color w:val="auto"/>
          <w:sz w:val="32"/>
          <w:szCs w:val="32"/>
          <w:lang w:val="en-US" w:eastAsia="zh-CN"/>
        </w:rPr>
        <w:t>持续</w:t>
      </w:r>
      <w:r>
        <w:rPr>
          <w:rFonts w:hint="default" w:ascii="仿宋_GB2312" w:eastAsia="仿宋_GB2312" w:cs="仿宋_GB2312"/>
          <w:color w:val="auto"/>
          <w:sz w:val="32"/>
          <w:szCs w:val="32"/>
        </w:rPr>
        <w:t>推进农村房地一体宅基地不动产确权登记发证工作，</w:t>
      </w:r>
      <w:r>
        <w:rPr>
          <w:rFonts w:hint="eastAsia" w:ascii="仿宋_GB2312" w:eastAsia="仿宋_GB2312" w:cs="仿宋_GB2312"/>
          <w:color w:val="auto"/>
          <w:sz w:val="32"/>
          <w:szCs w:val="32"/>
          <w:lang w:val="en-US" w:eastAsia="zh-CN"/>
        </w:rPr>
        <w:t>不断提高沙坡头区</w:t>
      </w:r>
      <w:r>
        <w:rPr>
          <w:rFonts w:hint="default" w:ascii="仿宋_GB2312" w:eastAsia="仿宋_GB2312" w:cs="仿宋_GB2312"/>
          <w:color w:val="auto"/>
          <w:sz w:val="32"/>
          <w:szCs w:val="32"/>
        </w:rPr>
        <w:t>农村</w:t>
      </w:r>
      <w:r>
        <w:rPr>
          <w:rFonts w:hint="eastAsia" w:ascii="仿宋_GB2312" w:eastAsia="仿宋_GB2312" w:cs="仿宋_GB2312"/>
          <w:color w:val="auto"/>
          <w:sz w:val="32"/>
          <w:szCs w:val="32"/>
          <w:lang w:val="en-US" w:eastAsia="zh-CN"/>
        </w:rPr>
        <w:t>房地一体宅基地</w:t>
      </w:r>
      <w:r>
        <w:rPr>
          <w:rFonts w:hint="default" w:ascii="仿宋_GB2312" w:eastAsia="仿宋_GB2312" w:cs="仿宋_GB2312"/>
          <w:color w:val="auto"/>
          <w:sz w:val="32"/>
          <w:szCs w:val="32"/>
        </w:rPr>
        <w:t>不动产登记</w:t>
      </w:r>
      <w:r>
        <w:rPr>
          <w:rFonts w:hint="eastAsia" w:ascii="仿宋_GB2312" w:eastAsia="仿宋_GB2312" w:cs="仿宋_GB2312"/>
          <w:color w:val="auto"/>
          <w:sz w:val="32"/>
          <w:szCs w:val="32"/>
          <w:lang w:val="en-US" w:eastAsia="zh-CN"/>
        </w:rPr>
        <w:t>发证率</w:t>
      </w:r>
      <w:r>
        <w:rPr>
          <w:rFonts w:hint="default" w:ascii="仿宋_GB2312" w:eastAsia="仿宋_GB2312" w:cs="仿宋_GB2312"/>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textAlignment w:val="auto"/>
        <w:rPr>
          <w:color w:val="auto"/>
          <w:sz w:val="32"/>
          <w:szCs w:val="32"/>
        </w:rPr>
      </w:pPr>
      <w:r>
        <w:rPr>
          <w:rFonts w:hint="default" w:ascii="楷体_GB2312" w:eastAsia="楷体_GB2312" w:cs="楷体_GB2312"/>
          <w:b/>
          <w:bCs/>
          <w:color w:val="auto"/>
          <w:sz w:val="32"/>
          <w:szCs w:val="32"/>
        </w:rPr>
        <w:t>（二）尊重历史，</w:t>
      </w:r>
      <w:r>
        <w:rPr>
          <w:rFonts w:hint="eastAsia" w:ascii="楷体_GB2312" w:eastAsia="楷体_GB2312" w:cs="楷体_GB2312"/>
          <w:b/>
          <w:bCs/>
          <w:color w:val="auto"/>
          <w:sz w:val="32"/>
          <w:szCs w:val="32"/>
          <w:lang w:val="en-US" w:eastAsia="zh-CN"/>
        </w:rPr>
        <w:t>分类处置</w:t>
      </w:r>
      <w:r>
        <w:rPr>
          <w:rFonts w:hint="default" w:ascii="楷体_GB2312" w:eastAsia="楷体_GB2312" w:cs="楷体_GB2312"/>
          <w:b/>
          <w:bCs/>
          <w:color w:val="auto"/>
          <w:sz w:val="32"/>
          <w:szCs w:val="32"/>
        </w:rPr>
        <w:t>。</w:t>
      </w:r>
      <w:r>
        <w:rPr>
          <w:rFonts w:hint="default" w:ascii="仿宋_GB2312" w:eastAsia="仿宋_GB2312" w:cs="仿宋_GB2312"/>
          <w:color w:val="auto"/>
          <w:sz w:val="32"/>
          <w:szCs w:val="32"/>
        </w:rPr>
        <w:t>针对</w:t>
      </w:r>
      <w:r>
        <w:rPr>
          <w:rFonts w:hint="eastAsia" w:ascii="仿宋_GB2312" w:eastAsia="仿宋_GB2312" w:cs="仿宋_GB2312"/>
          <w:color w:val="auto"/>
          <w:sz w:val="32"/>
          <w:szCs w:val="32"/>
          <w:lang w:eastAsia="zh-CN"/>
        </w:rPr>
        <w:t>沙坡头区</w:t>
      </w:r>
      <w:r>
        <w:rPr>
          <w:rFonts w:hint="default" w:ascii="仿宋_GB2312" w:eastAsia="仿宋_GB2312" w:cs="仿宋_GB2312"/>
          <w:color w:val="auto"/>
          <w:sz w:val="32"/>
          <w:szCs w:val="32"/>
        </w:rPr>
        <w:t>历史形成的农村房地一体宅基地</w:t>
      </w:r>
      <w:r>
        <w:rPr>
          <w:rFonts w:hint="eastAsia" w:ascii="仿宋_GB2312" w:eastAsia="仿宋_GB2312" w:cs="仿宋_GB2312"/>
          <w:color w:val="auto"/>
          <w:sz w:val="32"/>
          <w:szCs w:val="32"/>
          <w:lang w:val="en-US" w:eastAsia="zh-CN"/>
        </w:rPr>
        <w:t>历史</w:t>
      </w:r>
      <w:r>
        <w:rPr>
          <w:rFonts w:hint="default" w:ascii="仿宋_GB2312" w:eastAsia="仿宋_GB2312" w:cs="仿宋_GB2312"/>
          <w:color w:val="auto"/>
          <w:sz w:val="32"/>
          <w:szCs w:val="32"/>
        </w:rPr>
        <w:t>遗留问题，坚持尊重历史、着眼现实、分类</w:t>
      </w:r>
      <w:r>
        <w:rPr>
          <w:rFonts w:hint="eastAsia" w:ascii="仿宋_GB2312" w:eastAsia="仿宋_GB2312" w:cs="仿宋_GB2312"/>
          <w:color w:val="auto"/>
          <w:sz w:val="32"/>
          <w:szCs w:val="32"/>
          <w:lang w:val="en-US" w:eastAsia="zh-CN"/>
        </w:rPr>
        <w:t>处置</w:t>
      </w:r>
      <w:r>
        <w:rPr>
          <w:rFonts w:hint="default" w:ascii="仿宋_GB2312" w:eastAsia="仿宋_GB2312" w:cs="仿宋_GB2312"/>
          <w:color w:val="auto"/>
          <w:sz w:val="32"/>
          <w:szCs w:val="32"/>
        </w:rPr>
        <w:t>的原则，</w:t>
      </w:r>
      <w:r>
        <w:rPr>
          <w:rFonts w:hint="eastAsia" w:ascii="仿宋_GB2312" w:hAnsi="仿宋_GB2312" w:eastAsia="仿宋_GB2312" w:cs="仿宋_GB2312"/>
          <w:i w:val="0"/>
          <w:iCs w:val="0"/>
          <w:caps w:val="0"/>
          <w:color w:val="auto"/>
          <w:spacing w:val="0"/>
          <w:sz w:val="32"/>
          <w:szCs w:val="32"/>
          <w:shd w:val="clear" w:fill="FFFFFF"/>
        </w:rPr>
        <w:t>充分结合不同时期</w:t>
      </w:r>
      <w:r>
        <w:rPr>
          <w:rFonts w:hint="eastAsia" w:ascii="仿宋_GB2312" w:hAnsi="仿宋_GB2312" w:eastAsia="仿宋_GB2312" w:cs="仿宋_GB2312"/>
          <w:i w:val="0"/>
          <w:iCs w:val="0"/>
          <w:caps w:val="0"/>
          <w:color w:val="auto"/>
          <w:spacing w:val="0"/>
          <w:sz w:val="32"/>
          <w:szCs w:val="32"/>
          <w:shd w:val="clear" w:fill="FFFFFF"/>
          <w:lang w:val="en-US" w:eastAsia="zh-CN"/>
        </w:rPr>
        <w:t>农村宅基地</w:t>
      </w:r>
      <w:r>
        <w:rPr>
          <w:rFonts w:hint="eastAsia" w:ascii="仿宋_GB2312" w:hAnsi="仿宋_GB2312" w:eastAsia="仿宋_GB2312" w:cs="仿宋_GB2312"/>
          <w:i w:val="0"/>
          <w:iCs w:val="0"/>
          <w:caps w:val="0"/>
          <w:color w:val="auto"/>
          <w:spacing w:val="0"/>
          <w:sz w:val="32"/>
          <w:szCs w:val="32"/>
          <w:shd w:val="clear" w:fill="FFFFFF"/>
        </w:rPr>
        <w:t>政策或标准，先易后难，分批解决，切实维护村民的合法权益，化解登记难题，</w:t>
      </w:r>
      <w:r>
        <w:rPr>
          <w:rFonts w:hint="default" w:ascii="仿宋_GB2312" w:eastAsia="仿宋_GB2312" w:cs="仿宋_GB2312"/>
          <w:color w:val="auto"/>
          <w:sz w:val="32"/>
          <w:szCs w:val="32"/>
        </w:rPr>
        <w:t>切实解决历史遗留问题。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i w:val="0"/>
          <w:iCs w:val="0"/>
          <w:caps w:val="0"/>
          <w:color w:val="auto"/>
          <w:spacing w:val="0"/>
          <w:sz w:val="32"/>
          <w:szCs w:val="32"/>
          <w:shd w:val="clear" w:fill="FFFFFF"/>
        </w:rPr>
        <w:t>（三）规范调查，依法登记。</w:t>
      </w:r>
      <w:r>
        <w:rPr>
          <w:rFonts w:hint="eastAsia" w:ascii="仿宋_GB2312" w:hAnsi="仿宋_GB2312" w:eastAsia="仿宋_GB2312" w:cs="仿宋_GB2312"/>
          <w:i w:val="0"/>
          <w:iCs w:val="0"/>
          <w:caps w:val="0"/>
          <w:color w:val="auto"/>
          <w:spacing w:val="0"/>
          <w:sz w:val="32"/>
          <w:szCs w:val="32"/>
          <w:shd w:val="clear" w:fill="FFFFFF"/>
        </w:rPr>
        <w:t>以“权属合法、界址清楚、面积准确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四邻无争议</w:t>
      </w:r>
      <w:r>
        <w:rPr>
          <w:rFonts w:hint="eastAsia" w:ascii="仿宋_GB2312" w:hAnsi="仿宋_GB2312" w:eastAsia="仿宋_GB2312" w:cs="仿宋_GB2312"/>
          <w:i w:val="0"/>
          <w:iCs w:val="0"/>
          <w:caps w:val="0"/>
          <w:color w:val="auto"/>
          <w:spacing w:val="0"/>
          <w:sz w:val="32"/>
          <w:szCs w:val="32"/>
          <w:shd w:val="clear" w:fill="FFFFFF"/>
        </w:rPr>
        <w:t>”为原则，科学、准确地进行</w:t>
      </w:r>
      <w:r>
        <w:rPr>
          <w:rFonts w:hint="eastAsia" w:ascii="仿宋_GB2312" w:hAnsi="仿宋_GB2312" w:eastAsia="仿宋_GB2312" w:cs="仿宋_GB2312"/>
          <w:i w:val="0"/>
          <w:iCs w:val="0"/>
          <w:caps w:val="0"/>
          <w:color w:val="auto"/>
          <w:spacing w:val="0"/>
          <w:sz w:val="32"/>
          <w:szCs w:val="32"/>
          <w:shd w:val="clear" w:fill="FFFFFF"/>
          <w:lang w:val="en-US" w:eastAsia="zh-CN"/>
        </w:rPr>
        <w:t>地</w:t>
      </w:r>
      <w:r>
        <w:rPr>
          <w:rFonts w:hint="eastAsia" w:ascii="仿宋_GB2312" w:hAnsi="仿宋_GB2312" w:eastAsia="仿宋_GB2312" w:cs="仿宋_GB2312"/>
          <w:i w:val="0"/>
          <w:iCs w:val="0"/>
          <w:caps w:val="0"/>
          <w:color w:val="auto"/>
          <w:spacing w:val="0"/>
          <w:sz w:val="32"/>
          <w:szCs w:val="32"/>
          <w:shd w:val="clear" w:fill="FFFFFF"/>
        </w:rPr>
        <w:t>籍调查和</w:t>
      </w:r>
      <w:r>
        <w:rPr>
          <w:rFonts w:hint="eastAsia" w:ascii="仿宋_GB2312" w:hAnsi="仿宋_GB2312" w:eastAsia="仿宋_GB2312" w:cs="仿宋_GB2312"/>
          <w:i w:val="0"/>
          <w:iCs w:val="0"/>
          <w:caps w:val="0"/>
          <w:color w:val="auto"/>
          <w:spacing w:val="0"/>
          <w:sz w:val="32"/>
          <w:szCs w:val="32"/>
          <w:shd w:val="clear" w:fill="FFFFFF"/>
          <w:lang w:val="en-US" w:eastAsia="zh-CN"/>
        </w:rPr>
        <w:t>确权登记</w:t>
      </w:r>
      <w:r>
        <w:rPr>
          <w:rFonts w:hint="eastAsia" w:ascii="仿宋_GB2312" w:hAnsi="仿宋_GB2312" w:eastAsia="仿宋_GB2312" w:cs="仿宋_GB2312"/>
          <w:i w:val="0"/>
          <w:iCs w:val="0"/>
          <w:caps w:val="0"/>
          <w:color w:val="auto"/>
          <w:spacing w:val="0"/>
          <w:sz w:val="32"/>
          <w:szCs w:val="32"/>
          <w:shd w:val="clear" w:fill="FFFFFF"/>
        </w:rPr>
        <w:t>，形成完</w:t>
      </w:r>
      <w:r>
        <w:rPr>
          <w:rFonts w:hint="eastAsia" w:ascii="仿宋_GB2312" w:hAnsi="仿宋_GB2312" w:eastAsia="仿宋_GB2312" w:cs="仿宋_GB2312"/>
          <w:i w:val="0"/>
          <w:iCs w:val="0"/>
          <w:caps w:val="0"/>
          <w:color w:val="auto"/>
          <w:spacing w:val="0"/>
          <w:sz w:val="32"/>
          <w:szCs w:val="32"/>
          <w:shd w:val="clear" w:fill="FFFFFF"/>
          <w:lang w:val="en-US" w:eastAsia="zh-CN"/>
        </w:rPr>
        <w:t>整</w:t>
      </w:r>
      <w:r>
        <w:rPr>
          <w:rFonts w:hint="eastAsia" w:ascii="仿宋_GB2312" w:hAnsi="仿宋_GB2312" w:eastAsia="仿宋_GB2312" w:cs="仿宋_GB2312"/>
          <w:i w:val="0"/>
          <w:iCs w:val="0"/>
          <w:caps w:val="0"/>
          <w:color w:val="auto"/>
          <w:spacing w:val="0"/>
          <w:sz w:val="32"/>
          <w:szCs w:val="32"/>
          <w:shd w:val="clear" w:fill="FFFFFF"/>
        </w:rPr>
        <w:t>的</w:t>
      </w:r>
      <w:r>
        <w:rPr>
          <w:rFonts w:hint="eastAsia" w:ascii="仿宋_GB2312" w:hAnsi="仿宋_GB2312" w:eastAsia="仿宋_GB2312" w:cs="仿宋_GB2312"/>
          <w:i w:val="0"/>
          <w:iCs w:val="0"/>
          <w:caps w:val="0"/>
          <w:color w:val="auto"/>
          <w:spacing w:val="0"/>
          <w:sz w:val="32"/>
          <w:szCs w:val="32"/>
          <w:shd w:val="clear" w:fill="FFFFFF"/>
          <w:lang w:val="en-US" w:eastAsia="zh-CN"/>
        </w:rPr>
        <w:t>宅基地</w:t>
      </w:r>
      <w:r>
        <w:rPr>
          <w:rFonts w:hint="eastAsia" w:ascii="仿宋_GB2312" w:hAnsi="仿宋_GB2312" w:eastAsia="仿宋_GB2312" w:cs="仿宋_GB2312"/>
          <w:i w:val="0"/>
          <w:iCs w:val="0"/>
          <w:caps w:val="0"/>
          <w:color w:val="auto"/>
          <w:spacing w:val="0"/>
          <w:sz w:val="32"/>
          <w:szCs w:val="32"/>
          <w:shd w:val="clear" w:fill="FFFFFF"/>
        </w:rPr>
        <w:t>和房屋测绘成果，为</w:t>
      </w:r>
      <w:r>
        <w:rPr>
          <w:rFonts w:hint="default" w:ascii="仿宋_GB2312" w:eastAsia="仿宋_GB2312" w:cs="仿宋_GB2312"/>
          <w:color w:val="auto"/>
          <w:sz w:val="32"/>
          <w:szCs w:val="32"/>
        </w:rPr>
        <w:t>农村房地一体宅基地</w:t>
      </w:r>
      <w:r>
        <w:rPr>
          <w:rFonts w:hint="eastAsia" w:ascii="仿宋_GB2312" w:hAnsi="仿宋_GB2312" w:eastAsia="仿宋_GB2312" w:cs="仿宋_GB2312"/>
          <w:i w:val="0"/>
          <w:iCs w:val="0"/>
          <w:caps w:val="0"/>
          <w:color w:val="auto"/>
          <w:spacing w:val="0"/>
          <w:sz w:val="32"/>
          <w:szCs w:val="32"/>
          <w:shd w:val="clear" w:fill="FFFFFF"/>
        </w:rPr>
        <w:t>确权登记发证提供依据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依法依规办理相关登记。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red"/>
        </w:rPr>
      </w:pPr>
      <w:r>
        <w:rPr>
          <w:rFonts w:hint="eastAsia" w:ascii="楷体" w:hAnsi="楷体" w:eastAsia="楷体" w:cs="楷体"/>
          <w:b/>
          <w:bCs/>
          <w:i w:val="0"/>
          <w:iCs w:val="0"/>
          <w:caps w:val="0"/>
          <w:color w:val="auto"/>
          <w:spacing w:val="0"/>
          <w:sz w:val="32"/>
          <w:szCs w:val="32"/>
          <w:highlight w:val="none"/>
          <w:shd w:val="clear" w:fill="FFFFFF"/>
        </w:rPr>
        <w:t>（</w:t>
      </w:r>
      <w:r>
        <w:rPr>
          <w:rFonts w:hint="default" w:ascii="楷体_GB2312" w:eastAsia="楷体_GB2312" w:cs="楷体_GB2312"/>
          <w:b/>
          <w:bCs/>
          <w:color w:val="auto"/>
          <w:sz w:val="32"/>
          <w:szCs w:val="32"/>
          <w:highlight w:val="none"/>
        </w:rPr>
        <w:t>四</w:t>
      </w:r>
      <w:r>
        <w:rPr>
          <w:rFonts w:hint="eastAsia" w:ascii="楷体" w:hAnsi="楷体" w:eastAsia="楷体" w:cs="楷体"/>
          <w:b/>
          <w:bCs/>
          <w:i w:val="0"/>
          <w:iCs w:val="0"/>
          <w:caps w:val="0"/>
          <w:color w:val="auto"/>
          <w:spacing w:val="0"/>
          <w:sz w:val="32"/>
          <w:szCs w:val="32"/>
          <w:highlight w:val="none"/>
          <w:shd w:val="clear" w:fill="FFFFFF"/>
        </w:rPr>
        <w:t>）</w:t>
      </w:r>
      <w:r>
        <w:rPr>
          <w:rFonts w:hint="eastAsia" w:ascii="楷体" w:hAnsi="楷体" w:eastAsia="楷体" w:cs="楷体"/>
          <w:b/>
          <w:bCs/>
          <w:i w:val="0"/>
          <w:iCs w:val="0"/>
          <w:caps w:val="0"/>
          <w:color w:val="auto"/>
          <w:spacing w:val="0"/>
          <w:sz w:val="32"/>
          <w:szCs w:val="32"/>
          <w:shd w:val="clear" w:fill="FFFFFF"/>
        </w:rPr>
        <w:t>优化</w:t>
      </w:r>
      <w:r>
        <w:rPr>
          <w:rFonts w:hint="eastAsia" w:ascii="楷体" w:hAnsi="楷体" w:eastAsia="楷体" w:cs="楷体"/>
          <w:b/>
          <w:bCs/>
          <w:i w:val="0"/>
          <w:iCs w:val="0"/>
          <w:caps w:val="0"/>
          <w:color w:val="auto"/>
          <w:spacing w:val="0"/>
          <w:sz w:val="32"/>
          <w:szCs w:val="32"/>
          <w:shd w:val="clear" w:fill="FFFFFF"/>
          <w:lang w:val="en-US" w:eastAsia="zh-CN"/>
        </w:rPr>
        <w:t>流程，</w:t>
      </w:r>
      <w:r>
        <w:rPr>
          <w:rFonts w:hint="eastAsia" w:ascii="楷体" w:hAnsi="楷体" w:eastAsia="楷体" w:cs="楷体"/>
          <w:b/>
          <w:bCs/>
          <w:i w:val="0"/>
          <w:iCs w:val="0"/>
          <w:caps w:val="0"/>
          <w:color w:val="auto"/>
          <w:spacing w:val="0"/>
          <w:sz w:val="32"/>
          <w:szCs w:val="32"/>
          <w:shd w:val="clear" w:fill="FFFFFF"/>
        </w:rPr>
        <w:t>便民利民。</w:t>
      </w:r>
      <w:r>
        <w:rPr>
          <w:rFonts w:hint="eastAsia" w:ascii="仿宋_GB2312" w:hAnsi="仿宋_GB2312" w:eastAsia="仿宋_GB2312" w:cs="仿宋_GB2312"/>
          <w:i w:val="0"/>
          <w:iCs w:val="0"/>
          <w:caps w:val="0"/>
          <w:color w:val="auto"/>
          <w:spacing w:val="0"/>
          <w:sz w:val="32"/>
          <w:szCs w:val="32"/>
          <w:shd w:val="clear" w:fill="FFFFFF"/>
        </w:rPr>
        <w:t>以“</w:t>
      </w:r>
      <w:r>
        <w:rPr>
          <w:rFonts w:hint="eastAsia" w:ascii="仿宋_GB2312" w:hAnsi="仿宋_GB2312" w:eastAsia="仿宋_GB2312" w:cs="仿宋_GB2312"/>
          <w:i w:val="0"/>
          <w:iCs w:val="0"/>
          <w:caps w:val="0"/>
          <w:color w:val="auto"/>
          <w:spacing w:val="0"/>
          <w:sz w:val="32"/>
          <w:szCs w:val="32"/>
          <w:shd w:val="clear" w:fill="FFFFFF"/>
          <w:lang w:val="en-US" w:eastAsia="zh-CN"/>
        </w:rPr>
        <w:t>优化</w:t>
      </w:r>
      <w:r>
        <w:rPr>
          <w:rFonts w:hint="eastAsia" w:ascii="仿宋_GB2312" w:hAnsi="仿宋_GB2312" w:eastAsia="仿宋_GB2312" w:cs="仿宋_GB2312"/>
          <w:i w:val="0"/>
          <w:iCs w:val="0"/>
          <w:caps w:val="0"/>
          <w:color w:val="auto"/>
          <w:spacing w:val="0"/>
          <w:sz w:val="32"/>
          <w:szCs w:val="32"/>
          <w:shd w:val="clear" w:fill="FFFFFF"/>
        </w:rPr>
        <w:t>审批环节、</w:t>
      </w:r>
      <w:r>
        <w:rPr>
          <w:rFonts w:hint="eastAsia" w:ascii="仿宋_GB2312" w:hAnsi="仿宋_GB2312" w:eastAsia="仿宋_GB2312" w:cs="仿宋_GB2312"/>
          <w:i w:val="0"/>
          <w:iCs w:val="0"/>
          <w:caps w:val="0"/>
          <w:color w:val="auto"/>
          <w:spacing w:val="0"/>
          <w:sz w:val="32"/>
          <w:szCs w:val="32"/>
          <w:shd w:val="clear" w:fill="FFFFFF"/>
          <w:lang w:val="en-US" w:eastAsia="zh-CN"/>
        </w:rPr>
        <w:t>压缩</w:t>
      </w:r>
      <w:r>
        <w:rPr>
          <w:rFonts w:hint="eastAsia" w:ascii="仿宋_GB2312" w:hAnsi="仿宋_GB2312" w:eastAsia="仿宋_GB2312" w:cs="仿宋_GB2312"/>
          <w:i w:val="0"/>
          <w:iCs w:val="0"/>
          <w:caps w:val="0"/>
          <w:color w:val="auto"/>
          <w:spacing w:val="0"/>
          <w:sz w:val="32"/>
          <w:szCs w:val="32"/>
          <w:shd w:val="clear" w:fill="FFFFFF"/>
        </w:rPr>
        <w:t>审批时限、提高审批效率”为原则，进一步优化职能，</w:t>
      </w:r>
      <w:r>
        <w:rPr>
          <w:rFonts w:hint="eastAsia" w:ascii="仿宋_GB2312" w:hAnsi="仿宋_GB2312" w:eastAsia="仿宋_GB2312" w:cs="仿宋_GB2312"/>
          <w:i w:val="0"/>
          <w:iCs w:val="0"/>
          <w:caps w:val="0"/>
          <w:color w:val="auto"/>
          <w:spacing w:val="0"/>
          <w:sz w:val="32"/>
          <w:szCs w:val="32"/>
          <w:shd w:val="clear" w:fill="FFFFFF"/>
          <w:lang w:val="en-US" w:eastAsia="zh-CN"/>
        </w:rPr>
        <w:t>探索</w:t>
      </w:r>
      <w:r>
        <w:rPr>
          <w:rFonts w:hint="eastAsia" w:ascii="仿宋_GB2312" w:hAnsi="仿宋_GB2312" w:eastAsia="仿宋_GB2312" w:cs="仿宋_GB2312"/>
          <w:i w:val="0"/>
          <w:iCs w:val="0"/>
          <w:caps w:val="0"/>
          <w:color w:val="auto"/>
          <w:spacing w:val="0"/>
          <w:sz w:val="32"/>
          <w:szCs w:val="32"/>
          <w:shd w:val="clear" w:fill="FFFFFF"/>
        </w:rPr>
        <w:t>建立</w:t>
      </w:r>
      <w:r>
        <w:rPr>
          <w:rFonts w:hint="eastAsia" w:ascii="仿宋_GB2312" w:hAnsi="仿宋_GB2312" w:eastAsia="仿宋_GB2312" w:cs="仿宋_GB2312"/>
          <w:i w:val="0"/>
          <w:iCs w:val="0"/>
          <w:caps w:val="0"/>
          <w:color w:val="auto"/>
          <w:spacing w:val="0"/>
          <w:sz w:val="32"/>
          <w:szCs w:val="32"/>
          <w:shd w:val="clear" w:fill="FFFFFF"/>
          <w:lang w:val="en-US" w:eastAsia="zh-CN"/>
        </w:rPr>
        <w:t>健全联审机制</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真正做到让数据多跑路，群众少跑腿，不断</w:t>
      </w:r>
      <w:r>
        <w:rPr>
          <w:rFonts w:hint="eastAsia" w:ascii="仿宋_GB2312" w:hAnsi="仿宋_GB2312" w:eastAsia="仿宋_GB2312" w:cs="仿宋_GB2312"/>
          <w:i w:val="0"/>
          <w:iCs w:val="0"/>
          <w:caps w:val="0"/>
          <w:color w:val="auto"/>
          <w:spacing w:val="0"/>
          <w:sz w:val="32"/>
          <w:szCs w:val="32"/>
          <w:shd w:val="clear" w:fill="FFFFFF"/>
        </w:rPr>
        <w:t>提高</w:t>
      </w:r>
      <w:r>
        <w:rPr>
          <w:rFonts w:hint="eastAsia" w:ascii="仿宋_GB2312" w:hAnsi="仿宋_GB2312" w:eastAsia="仿宋_GB2312" w:cs="仿宋_GB2312"/>
          <w:i w:val="0"/>
          <w:iCs w:val="0"/>
          <w:caps w:val="0"/>
          <w:color w:val="auto"/>
          <w:spacing w:val="0"/>
          <w:sz w:val="32"/>
          <w:szCs w:val="32"/>
          <w:shd w:val="clear" w:fill="FFFFFF"/>
          <w:lang w:val="en-US" w:eastAsia="zh-CN"/>
        </w:rPr>
        <w:t>审批办证</w:t>
      </w:r>
      <w:r>
        <w:rPr>
          <w:rFonts w:hint="eastAsia" w:ascii="仿宋_GB2312" w:hAnsi="仿宋_GB2312" w:eastAsia="仿宋_GB2312" w:cs="仿宋_GB2312"/>
          <w:i w:val="0"/>
          <w:iCs w:val="0"/>
          <w:caps w:val="0"/>
          <w:color w:val="auto"/>
          <w:spacing w:val="0"/>
          <w:sz w:val="32"/>
          <w:szCs w:val="32"/>
          <w:shd w:val="clear" w:fill="FFFFFF"/>
        </w:rPr>
        <w:t>效率。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i w:val="0"/>
          <w:iCs w:val="0"/>
          <w:caps w:val="0"/>
          <w:color w:val="auto"/>
          <w:spacing w:val="0"/>
          <w:sz w:val="32"/>
          <w:szCs w:val="32"/>
        </w:rPr>
      </w:pPr>
      <w:r>
        <w:rPr>
          <w:rStyle w:val="10"/>
          <w:rFonts w:hint="eastAsia" w:ascii="黑体" w:hAnsi="黑体" w:eastAsia="黑体" w:cs="黑体"/>
          <w:b w:val="0"/>
          <w:bCs/>
          <w:i w:val="0"/>
          <w:iCs w:val="0"/>
          <w:caps w:val="0"/>
          <w:color w:val="auto"/>
          <w:spacing w:val="0"/>
          <w:sz w:val="32"/>
          <w:szCs w:val="32"/>
          <w:shd w:val="clear" w:fill="FFFFFF"/>
        </w:rPr>
        <w:t>二、登记范围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本次化解农村房地一体宅基地确权登记历史遗留问题的范围是中卫市沙坡头区除城市规划区、涉及拆迁改造项目、</w:t>
      </w:r>
      <w:r>
        <w:rPr>
          <w:rFonts w:hint="default" w:ascii="Times New Roman" w:hAnsi="Times New Roman" w:eastAsia="仿宋_GB2312" w:cs="Times New Roman"/>
          <w:i w:val="0"/>
          <w:iCs w:val="0"/>
          <w:caps w:val="0"/>
          <w:color w:val="auto"/>
          <w:spacing w:val="7"/>
          <w:sz w:val="32"/>
          <w:szCs w:val="32"/>
          <w:highlight w:val="none"/>
          <w:shd w:val="clear" w:fill="FFFFFF"/>
        </w:rPr>
        <w:t>纳入农村乱占耕地建房住宅类房屋专项整治问题台账</w:t>
      </w:r>
      <w:r>
        <w:rPr>
          <w:rFonts w:hint="default" w:ascii="Times New Roman" w:hAnsi="Times New Roman" w:eastAsia="仿宋_GB2312" w:cs="Times New Roman"/>
          <w:color w:val="auto"/>
          <w:kern w:val="0"/>
          <w:sz w:val="32"/>
          <w:szCs w:val="32"/>
          <w:lang w:val="en-US" w:eastAsia="zh-CN" w:bidi="ar"/>
        </w:rPr>
        <w:t>以及被认定为违法图斑等之外范围的宅基地。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b w:val="0"/>
          <w:bCs/>
          <w:i w:val="0"/>
          <w:iCs w:val="0"/>
          <w:caps w:val="0"/>
          <w:color w:val="auto"/>
          <w:spacing w:val="0"/>
          <w:sz w:val="32"/>
          <w:szCs w:val="32"/>
          <w:lang w:val="en-US"/>
        </w:rPr>
      </w:pPr>
      <w:r>
        <w:rPr>
          <w:rStyle w:val="10"/>
          <w:rFonts w:hint="eastAsia" w:ascii="黑体" w:hAnsi="黑体" w:eastAsia="黑体" w:cs="黑体"/>
          <w:b w:val="0"/>
          <w:bCs/>
          <w:i w:val="0"/>
          <w:iCs w:val="0"/>
          <w:caps w:val="0"/>
          <w:color w:val="auto"/>
          <w:spacing w:val="0"/>
          <w:sz w:val="32"/>
          <w:szCs w:val="32"/>
          <w:shd w:val="clear" w:fill="FFFFFF"/>
          <w:lang w:val="en-US" w:eastAsia="zh-CN"/>
        </w:rPr>
        <w:t>三、化解措施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textAlignment w:val="auto"/>
        <w:rPr>
          <w:rFonts w:hint="default" w:ascii="楷体_GB2312" w:eastAsia="楷体_GB2312" w:cs="楷体_GB2312"/>
          <w:b/>
          <w:bCs/>
          <w:color w:val="auto"/>
          <w:sz w:val="32"/>
          <w:szCs w:val="32"/>
          <w:highlight w:val="none"/>
        </w:rPr>
      </w:pPr>
      <w:r>
        <w:rPr>
          <w:rFonts w:hint="default" w:ascii="楷体_GB2312" w:eastAsia="楷体_GB2312" w:cs="楷体_GB2312"/>
          <w:b/>
          <w:bCs/>
          <w:color w:val="auto"/>
          <w:sz w:val="32"/>
          <w:szCs w:val="32"/>
          <w:highlight w:val="none"/>
        </w:rPr>
        <w:t>（一）有权属来源的宅基地。</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default" w:ascii="仿宋_GB2312" w:eastAsia="仿宋_GB2312" w:cs="仿宋_GB2312"/>
          <w:color w:val="auto"/>
          <w:sz w:val="32"/>
          <w:szCs w:val="32"/>
          <w:highlight w:val="none"/>
        </w:rPr>
      </w:pPr>
      <w:r>
        <w:rPr>
          <w:rFonts w:hint="default" w:ascii="仿宋_GB2312" w:eastAsia="仿宋_GB2312" w:cs="仿宋_GB2312"/>
          <w:color w:val="auto"/>
          <w:sz w:val="32"/>
          <w:szCs w:val="32"/>
          <w:highlight w:val="none"/>
        </w:rPr>
        <w:t>有权属来源的宅基地，是指已</w:t>
      </w:r>
      <w:r>
        <w:rPr>
          <w:rFonts w:hint="eastAsia" w:ascii="仿宋_GB2312" w:eastAsia="仿宋_GB2312" w:cs="仿宋_GB2312"/>
          <w:color w:val="auto"/>
          <w:sz w:val="32"/>
          <w:szCs w:val="32"/>
          <w:highlight w:val="none"/>
          <w:lang w:val="en-US" w:eastAsia="zh-CN"/>
        </w:rPr>
        <w:t>办理</w:t>
      </w:r>
      <w:r>
        <w:rPr>
          <w:rFonts w:hint="default" w:ascii="仿宋_GB2312" w:eastAsia="仿宋_GB2312" w:cs="仿宋_GB2312"/>
          <w:color w:val="auto"/>
          <w:sz w:val="32"/>
          <w:szCs w:val="32"/>
          <w:highlight w:val="none"/>
        </w:rPr>
        <w:t>《集体土地使用证》《</w:t>
      </w:r>
      <w:r>
        <w:rPr>
          <w:rFonts w:hint="eastAsia" w:ascii="仿宋_GB2312" w:eastAsia="仿宋_GB2312" w:cs="仿宋_GB2312"/>
          <w:color w:val="auto"/>
          <w:sz w:val="32"/>
          <w:szCs w:val="32"/>
          <w:highlight w:val="none"/>
          <w:lang w:val="en-US" w:eastAsia="zh-CN"/>
        </w:rPr>
        <w:t>宅基地</w:t>
      </w:r>
      <w:r>
        <w:rPr>
          <w:rFonts w:hint="default" w:ascii="仿宋_GB2312" w:eastAsia="仿宋_GB2312" w:cs="仿宋_GB2312"/>
          <w:color w:val="auto"/>
          <w:sz w:val="32"/>
          <w:szCs w:val="32"/>
          <w:highlight w:val="none"/>
        </w:rPr>
        <w:t>使用证》等权属证书或</w:t>
      </w:r>
      <w:r>
        <w:rPr>
          <w:rFonts w:hint="eastAsia" w:ascii="仿宋_GB2312" w:eastAsia="仿宋_GB2312" w:cs="仿宋_GB2312"/>
          <w:color w:val="auto"/>
          <w:sz w:val="32"/>
          <w:szCs w:val="32"/>
          <w:highlight w:val="none"/>
          <w:lang w:val="en-US" w:eastAsia="zh-CN"/>
        </w:rPr>
        <w:t>虽未办证但已</w:t>
      </w:r>
      <w:r>
        <w:rPr>
          <w:rFonts w:hint="default" w:ascii="仿宋_GB2312" w:eastAsia="仿宋_GB2312" w:cs="仿宋_GB2312"/>
          <w:color w:val="auto"/>
          <w:sz w:val="32"/>
          <w:szCs w:val="32"/>
          <w:highlight w:val="none"/>
        </w:rPr>
        <w:t>取得合法</w:t>
      </w:r>
      <w:r>
        <w:rPr>
          <w:rFonts w:hint="eastAsia" w:ascii="仿宋_GB2312" w:eastAsia="仿宋_GB2312" w:cs="仿宋_GB2312"/>
          <w:color w:val="auto"/>
          <w:sz w:val="32"/>
          <w:szCs w:val="32"/>
          <w:highlight w:val="none"/>
          <w:lang w:val="en-US" w:eastAsia="zh-CN"/>
        </w:rPr>
        <w:t>用地</w:t>
      </w:r>
      <w:r>
        <w:rPr>
          <w:rFonts w:hint="default" w:ascii="仿宋_GB2312" w:eastAsia="仿宋_GB2312" w:cs="仿宋_GB2312"/>
          <w:color w:val="auto"/>
          <w:sz w:val="32"/>
          <w:szCs w:val="32"/>
          <w:highlight w:val="none"/>
        </w:rPr>
        <w:t>审批手续的宅基地。</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1.对原</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宅基地</w:t>
      </w:r>
      <w:r>
        <w:rPr>
          <w:rFonts w:hint="default" w:ascii="Times New Roman" w:hAnsi="Times New Roman" w:eastAsia="仿宋_GB2312" w:cs="Times New Roman"/>
          <w:color w:val="auto"/>
          <w:sz w:val="32"/>
          <w:szCs w:val="32"/>
          <w:highlight w:val="none"/>
        </w:rPr>
        <w:t>使用证》</w:t>
      </w:r>
      <w:r>
        <w:rPr>
          <w:rFonts w:hint="default" w:ascii="Times New Roman" w:hAnsi="Times New Roman" w:eastAsia="仿宋_GB2312" w:cs="Times New Roman"/>
          <w:color w:val="auto"/>
          <w:sz w:val="32"/>
          <w:szCs w:val="32"/>
          <w:highlight w:val="none"/>
          <w:lang w:val="en-US" w:eastAsia="zh-CN"/>
        </w:rPr>
        <w:t>遗失，但房屋结构完整、永久续存，属于安全住房的，经查验具有原登记底册</w:t>
      </w:r>
      <w:r>
        <w:rPr>
          <w:rFonts w:hint="eastAsia" w:ascii="Times New Roman" w:hAnsi="Times New Roman" w:eastAsia="仿宋_GB2312" w:cs="Times New Roman"/>
          <w:color w:val="auto"/>
          <w:sz w:val="32"/>
          <w:szCs w:val="32"/>
          <w:highlight w:val="none"/>
          <w:lang w:val="en-US" w:eastAsia="zh-CN"/>
        </w:rPr>
        <w:t>记录</w:t>
      </w:r>
      <w:r>
        <w:rPr>
          <w:rFonts w:hint="default" w:ascii="Times New Roman" w:hAnsi="Times New Roman" w:eastAsia="仿宋_GB2312" w:cs="Times New Roman"/>
          <w:color w:val="auto"/>
          <w:sz w:val="32"/>
          <w:szCs w:val="32"/>
          <w:highlight w:val="none"/>
          <w:lang w:val="en-US" w:eastAsia="zh-CN"/>
        </w:rPr>
        <w:t>，且符合“一户一宅”、本</w:t>
      </w:r>
      <w:r>
        <w:rPr>
          <w:rFonts w:hint="eastAsia" w:ascii="Times New Roman" w:hAnsi="Times New Roman" w:eastAsia="仿宋_GB2312" w:cs="Times New Roman"/>
          <w:color w:val="auto"/>
          <w:sz w:val="32"/>
          <w:szCs w:val="32"/>
          <w:highlight w:val="none"/>
          <w:lang w:val="en-US" w:eastAsia="zh-CN"/>
        </w:rPr>
        <w:t>村</w:t>
      </w:r>
      <w:r>
        <w:rPr>
          <w:rFonts w:hint="default" w:ascii="Times New Roman" w:hAnsi="Times New Roman" w:eastAsia="仿宋_GB2312" w:cs="Times New Roman"/>
          <w:color w:val="auto"/>
          <w:sz w:val="32"/>
          <w:szCs w:val="32"/>
          <w:highlight w:val="none"/>
          <w:lang w:val="en-US" w:eastAsia="zh-CN"/>
        </w:rPr>
        <w:t>集体经济组织成员等发证条件的，可以办理登报挂失，补办</w:t>
      </w:r>
      <w:r>
        <w:rPr>
          <w:rFonts w:hint="default" w:ascii="Times New Roman" w:hAnsi="Times New Roman" w:eastAsia="仿宋_GB2312" w:cs="Times New Roman"/>
          <w:color w:val="auto"/>
          <w:sz w:val="32"/>
          <w:szCs w:val="32"/>
          <w:highlight w:val="none"/>
        </w:rPr>
        <w:t>不动产权证书。</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宋体"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2.已</w:t>
      </w:r>
      <w:r>
        <w:rPr>
          <w:rFonts w:hint="default" w:ascii="Times New Roman" w:hAnsi="Times New Roman" w:eastAsia="仿宋_GB2312" w:cs="Times New Roman"/>
          <w:color w:val="auto"/>
          <w:sz w:val="32"/>
          <w:szCs w:val="32"/>
          <w:highlight w:val="none"/>
        </w:rPr>
        <w:t>取得</w:t>
      </w:r>
      <w:r>
        <w:rPr>
          <w:rFonts w:hint="default" w:ascii="Times New Roman" w:hAnsi="Times New Roman" w:eastAsia="仿宋_GB2312" w:cs="Times New Roman"/>
          <w:color w:val="auto"/>
          <w:sz w:val="32"/>
          <w:szCs w:val="32"/>
          <w:highlight w:val="none"/>
          <w:lang w:val="en-US" w:eastAsia="zh-CN"/>
        </w:rPr>
        <w:t>宅基地</w:t>
      </w:r>
      <w:r>
        <w:rPr>
          <w:rFonts w:hint="default" w:ascii="Times New Roman" w:hAnsi="Times New Roman" w:eastAsia="仿宋_GB2312" w:cs="Times New Roman"/>
          <w:color w:val="auto"/>
          <w:sz w:val="32"/>
          <w:szCs w:val="32"/>
          <w:highlight w:val="none"/>
        </w:rPr>
        <w:t>审批手续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rPr>
        <w:t>建成</w:t>
      </w:r>
      <w:r>
        <w:rPr>
          <w:rFonts w:hint="default" w:ascii="Times New Roman" w:hAnsi="Times New Roman" w:eastAsia="仿宋_GB2312" w:cs="Times New Roman"/>
          <w:color w:val="auto"/>
          <w:sz w:val="32"/>
          <w:szCs w:val="32"/>
          <w:highlight w:val="none"/>
          <w:lang w:val="en-US" w:eastAsia="zh-CN"/>
        </w:rPr>
        <w:t>结构完整、永久续存</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住宅</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符合村庄规划和“一户一宅”等发证条件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但未办理宅基地登记</w:t>
      </w:r>
      <w:r>
        <w:rPr>
          <w:rFonts w:hint="eastAsia" w:ascii="仿宋_GB2312" w:eastAsia="仿宋_GB2312" w:cs="仿宋_GB2312"/>
          <w:color w:val="auto"/>
          <w:sz w:val="32"/>
          <w:szCs w:val="32"/>
          <w:highlight w:val="none"/>
          <w:lang w:val="en-US" w:eastAsia="zh-CN"/>
        </w:rPr>
        <w:t>的</w:t>
      </w:r>
      <w:r>
        <w:rPr>
          <w:rFonts w:hint="default" w:ascii="仿宋_GB2312" w:eastAsia="仿宋_GB2312" w:cs="仿宋_GB2312"/>
          <w:color w:val="auto"/>
          <w:sz w:val="32"/>
          <w:szCs w:val="32"/>
          <w:highlight w:val="none"/>
        </w:rPr>
        <w:t>，</w:t>
      </w:r>
      <w:r>
        <w:rPr>
          <w:rFonts w:hint="default" w:ascii="仿宋_GB2312" w:hAnsi="宋体" w:eastAsia="仿宋_GB2312" w:cs="仿宋_GB2312"/>
          <w:color w:val="auto"/>
          <w:sz w:val="32"/>
          <w:szCs w:val="32"/>
          <w:highlight w:val="none"/>
        </w:rPr>
        <w:t>经核实权利主体一致后，</w:t>
      </w:r>
      <w:r>
        <w:rPr>
          <w:rFonts w:hint="eastAsia" w:ascii="仿宋_GB2312" w:hAnsi="宋体" w:eastAsia="仿宋_GB2312" w:cs="仿宋_GB2312"/>
          <w:color w:val="auto"/>
          <w:sz w:val="32"/>
          <w:szCs w:val="32"/>
          <w:highlight w:val="none"/>
          <w:lang w:val="en-US" w:eastAsia="zh-CN"/>
        </w:rPr>
        <w:t>可</w:t>
      </w:r>
      <w:r>
        <w:rPr>
          <w:rFonts w:hint="eastAsia" w:ascii="仿宋_GB2312" w:eastAsia="仿宋_GB2312" w:cs="仿宋_GB2312"/>
          <w:color w:val="auto"/>
          <w:sz w:val="32"/>
          <w:szCs w:val="32"/>
          <w:highlight w:val="none"/>
          <w:lang w:val="en-US" w:eastAsia="zh-CN"/>
        </w:rPr>
        <w:t>依宅基地审批手续申请</w:t>
      </w:r>
      <w:r>
        <w:rPr>
          <w:rFonts w:hint="eastAsia" w:ascii="仿宋_GB2312" w:hAnsi="宋体" w:eastAsia="仿宋_GB2312" w:cs="仿宋_GB2312"/>
          <w:color w:val="auto"/>
          <w:sz w:val="32"/>
          <w:szCs w:val="32"/>
          <w:highlight w:val="none"/>
          <w:lang w:val="en-US" w:eastAsia="zh-CN"/>
        </w:rPr>
        <w:t>办理</w:t>
      </w:r>
      <w:r>
        <w:rPr>
          <w:rFonts w:hint="default" w:ascii="仿宋_GB2312" w:hAnsi="宋体" w:eastAsia="仿宋_GB2312" w:cs="仿宋_GB2312"/>
          <w:color w:val="auto"/>
          <w:sz w:val="32"/>
          <w:szCs w:val="32"/>
          <w:highlight w:val="none"/>
        </w:rPr>
        <w:t>不动产权证书。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3.</w:t>
      </w:r>
      <w:r>
        <w:rPr>
          <w:rFonts w:hint="eastAsia" w:ascii="仿宋_GB2312" w:eastAsia="仿宋_GB2312" w:cs="仿宋_GB2312"/>
          <w:color w:val="auto"/>
          <w:sz w:val="32"/>
          <w:szCs w:val="32"/>
          <w:highlight w:val="none"/>
          <w:lang w:val="en-US" w:eastAsia="zh-CN"/>
        </w:rPr>
        <w:t>已</w:t>
      </w:r>
      <w:r>
        <w:rPr>
          <w:rFonts w:hint="default" w:ascii="仿宋_GB2312" w:eastAsia="仿宋_GB2312" w:cs="仿宋_GB2312"/>
          <w:color w:val="auto"/>
          <w:sz w:val="32"/>
          <w:szCs w:val="32"/>
          <w:highlight w:val="none"/>
        </w:rPr>
        <w:t>取得</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宅基地权利证书，在本乡镇内不同村集体经济组织成员之间发生房屋转让的，受让方为非城镇居民，在原户籍所在村无宅基地，经转让方所在村、乡镇人民政府同意的，可办理转移登记手续。</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宋体" w:eastAsia="仿宋_GB2312" w:cs="仿宋_GB2312"/>
          <w:color w:val="auto"/>
          <w:sz w:val="32"/>
          <w:szCs w:val="32"/>
          <w:highlight w:val="none"/>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4.</w:t>
      </w:r>
      <w:r>
        <w:rPr>
          <w:rFonts w:hint="eastAsia" w:ascii="仿宋_GB2312" w:eastAsia="仿宋_GB2312" w:cs="仿宋_GB2312"/>
          <w:color w:val="auto"/>
          <w:sz w:val="32"/>
          <w:szCs w:val="32"/>
          <w:highlight w:val="none"/>
          <w:lang w:val="en-US" w:eastAsia="zh-CN"/>
        </w:rPr>
        <w:t>已</w:t>
      </w:r>
      <w:r>
        <w:rPr>
          <w:rFonts w:hint="default" w:ascii="仿宋_GB2312" w:eastAsia="仿宋_GB2312" w:cs="仿宋_GB2312"/>
          <w:color w:val="auto"/>
          <w:sz w:val="32"/>
          <w:szCs w:val="32"/>
          <w:highlight w:val="none"/>
        </w:rPr>
        <w:t>取得</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宅基地权利证书，且经村、乡镇人民政府同意后，将集中连片的宅基地重新规划调整建设，在符合村庄规划</w:t>
      </w:r>
      <w:r>
        <w:rPr>
          <w:rFonts w:hint="eastAsia" w:ascii="仿宋_GB2312" w:eastAsia="仿宋_GB2312" w:cs="仿宋_GB2312"/>
          <w:color w:val="auto"/>
          <w:sz w:val="32"/>
          <w:szCs w:val="32"/>
          <w:highlight w:val="none"/>
          <w:lang w:val="en-US" w:eastAsia="zh-CN"/>
        </w:rPr>
        <w:t>和“一户一宅”等条件下，</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可按“</w:t>
      </w:r>
      <w:r>
        <w:rPr>
          <w:rFonts w:hint="eastAsia" w:ascii="仿宋_GB2312" w:hAnsi="仿宋_GB2312" w:eastAsia="仿宋_GB2312" w:cs="仿宋_GB2312"/>
          <w:i w:val="0"/>
          <w:iCs w:val="0"/>
          <w:caps w:val="0"/>
          <w:color w:val="auto"/>
          <w:spacing w:val="0"/>
          <w:sz w:val="32"/>
          <w:szCs w:val="32"/>
          <w:highlight w:val="none"/>
          <w:shd w:val="clear" w:fill="FFFFFF"/>
        </w:rPr>
        <w:t>界址清楚、面积准确</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四邻无争议</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的原则，分别为权利人换发</w:t>
      </w:r>
      <w:r>
        <w:rPr>
          <w:rFonts w:hint="default" w:ascii="仿宋_GB2312" w:hAnsi="宋体" w:eastAsia="仿宋_GB2312" w:cs="仿宋_GB2312"/>
          <w:color w:val="auto"/>
          <w:sz w:val="32"/>
          <w:szCs w:val="32"/>
          <w:highlight w:val="none"/>
        </w:rPr>
        <w:t>不动产权证书。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lang w:eastAsia="zh-CN"/>
        </w:rPr>
        <w:t>（</w:t>
      </w:r>
      <w:r>
        <w:rPr>
          <w:rFonts w:hint="eastAsia" w:ascii="楷体" w:hAnsi="楷体" w:eastAsia="楷体" w:cs="楷体"/>
          <w:b/>
          <w:bCs/>
          <w:i w:val="0"/>
          <w:iCs w:val="0"/>
          <w:caps w:val="0"/>
          <w:color w:val="auto"/>
          <w:spacing w:val="0"/>
          <w:sz w:val="32"/>
          <w:szCs w:val="32"/>
          <w:shd w:val="clear" w:fill="FFFFFF"/>
          <w:lang w:val="en-US" w:eastAsia="zh-CN"/>
        </w:rPr>
        <w:t>二</w:t>
      </w:r>
      <w:r>
        <w:rPr>
          <w:rFonts w:hint="eastAsia" w:ascii="楷体" w:hAnsi="楷体" w:eastAsia="楷体" w:cs="楷体"/>
          <w:b/>
          <w:bCs/>
          <w:i w:val="0"/>
          <w:iCs w:val="0"/>
          <w:caps w:val="0"/>
          <w:color w:val="auto"/>
          <w:spacing w:val="0"/>
          <w:sz w:val="32"/>
          <w:szCs w:val="32"/>
          <w:shd w:val="clear" w:fill="FFFFFF"/>
          <w:lang w:eastAsia="zh-CN"/>
        </w:rPr>
        <w:t>）</w:t>
      </w:r>
      <w:r>
        <w:rPr>
          <w:rFonts w:hint="eastAsia" w:ascii="楷体" w:hAnsi="楷体" w:eastAsia="楷体" w:cs="楷体"/>
          <w:b/>
          <w:bCs/>
          <w:i w:val="0"/>
          <w:iCs w:val="0"/>
          <w:caps w:val="0"/>
          <w:color w:val="auto"/>
          <w:spacing w:val="0"/>
          <w:sz w:val="32"/>
          <w:szCs w:val="32"/>
          <w:shd w:val="clear" w:fill="FFFFFF"/>
          <w:lang w:val="en-US" w:eastAsia="zh-CN"/>
        </w:rPr>
        <w:t>无权属来源的宅基地</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无权属来源的宅基地，是指未取得合法审批手续或权利证书的宅基地。对下列情形中符合“一户一宅”、村庄规划等宅基地审批条件的，可申请补办宅基地审批和登记发证手续。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lang w:val="en-US" w:eastAsia="zh-CN"/>
        </w:rPr>
        <w:t>1.对于本村集体经济组织成员，在</w:t>
      </w:r>
      <w:r>
        <w:rPr>
          <w:rFonts w:hint="default" w:ascii="Times New Roman" w:hAnsi="Times New Roman" w:eastAsia="仿宋_GB2312" w:cs="Times New Roman"/>
          <w:i w:val="0"/>
          <w:iCs w:val="0"/>
          <w:caps w:val="0"/>
          <w:color w:val="auto"/>
          <w:spacing w:val="0"/>
          <w:sz w:val="32"/>
          <w:szCs w:val="32"/>
          <w:shd w:val="clear" w:fill="FFFFFF"/>
        </w:rPr>
        <w:t>2009</w:t>
      </w:r>
      <w:r>
        <w:rPr>
          <w:rFonts w:hint="eastAsia" w:ascii="Times New Roman" w:hAnsi="Times New Roman" w:eastAsia="仿宋_GB2312" w:cs="Times New Roman"/>
          <w:i w:val="0"/>
          <w:iCs w:val="0"/>
          <w:caps w:val="0"/>
          <w:color w:val="auto"/>
          <w:spacing w:val="0"/>
          <w:sz w:val="32"/>
          <w:szCs w:val="32"/>
          <w:shd w:val="clear" w:fill="FFFFFF"/>
          <w:lang w:val="en-US" w:eastAsia="zh-CN"/>
        </w:rPr>
        <w:t>年底前已建成的农村宅基地，经核查2009年第二次土地调查（简称二调）、2019年第三次国土调查（简称三调）现状为农村</w:t>
      </w:r>
      <w:r>
        <w:rPr>
          <w:rFonts w:hint="default" w:ascii="Times New Roman" w:hAnsi="Times New Roman" w:eastAsia="仿宋_GB2312" w:cs="Times New Roman"/>
          <w:i w:val="0"/>
          <w:iCs w:val="0"/>
          <w:caps w:val="0"/>
          <w:color w:val="auto"/>
          <w:spacing w:val="0"/>
          <w:sz w:val="32"/>
          <w:szCs w:val="32"/>
          <w:shd w:val="clear" w:fill="FFFFFF"/>
        </w:rPr>
        <w:t>宅基地</w:t>
      </w:r>
      <w:r>
        <w:rPr>
          <w:rFonts w:hint="eastAsia" w:ascii="Times New Roman" w:hAnsi="Times New Roman" w:eastAsia="仿宋_GB2312" w:cs="Times New Roman"/>
          <w:i w:val="0"/>
          <w:iCs w:val="0"/>
          <w:caps w:val="0"/>
          <w:color w:val="auto"/>
          <w:spacing w:val="0"/>
          <w:sz w:val="32"/>
          <w:szCs w:val="32"/>
          <w:shd w:val="clear" w:fill="FFFFFF"/>
          <w:lang w:val="en-US" w:eastAsia="zh-CN"/>
        </w:rPr>
        <w:t>的</w:t>
      </w:r>
      <w:r>
        <w:rPr>
          <w:rFonts w:hint="default" w:ascii="Times New Roman" w:hAnsi="Times New Roman" w:eastAsia="仿宋_GB2312" w:cs="Times New Roman"/>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lang w:val="en-US" w:eastAsia="zh-CN"/>
        </w:rPr>
        <w:t>2.对于本村集体经济组织成员，在</w:t>
      </w:r>
      <w:r>
        <w:rPr>
          <w:rFonts w:hint="default" w:ascii="Times New Roman" w:hAnsi="Times New Roman" w:eastAsia="仿宋_GB2312" w:cs="Times New Roman"/>
          <w:i w:val="0"/>
          <w:iCs w:val="0"/>
          <w:caps w:val="0"/>
          <w:color w:val="auto"/>
          <w:spacing w:val="0"/>
          <w:sz w:val="32"/>
          <w:szCs w:val="32"/>
          <w:shd w:val="clear" w:fill="FFFFFF"/>
        </w:rPr>
        <w:t>2019</w:t>
      </w:r>
      <w:r>
        <w:rPr>
          <w:rFonts w:hint="eastAsia" w:ascii="Times New Roman" w:hAnsi="Times New Roman" w:eastAsia="仿宋_GB2312" w:cs="Times New Roman"/>
          <w:i w:val="0"/>
          <w:iCs w:val="0"/>
          <w:caps w:val="0"/>
          <w:color w:val="auto"/>
          <w:spacing w:val="0"/>
          <w:sz w:val="32"/>
          <w:szCs w:val="32"/>
          <w:shd w:val="clear" w:fill="FFFFFF"/>
          <w:lang w:val="en-US" w:eastAsia="zh-CN"/>
        </w:rPr>
        <w:t>年底</w:t>
      </w:r>
      <w:r>
        <w:rPr>
          <w:rFonts w:hint="default" w:ascii="Times New Roman" w:hAnsi="Times New Roman" w:eastAsia="仿宋_GB2312" w:cs="Times New Roman"/>
          <w:i w:val="0"/>
          <w:iCs w:val="0"/>
          <w:caps w:val="0"/>
          <w:color w:val="auto"/>
          <w:spacing w:val="0"/>
          <w:sz w:val="32"/>
          <w:szCs w:val="32"/>
          <w:shd w:val="clear" w:fill="FFFFFF"/>
        </w:rPr>
        <w:t>前</w:t>
      </w:r>
      <w:r>
        <w:rPr>
          <w:rFonts w:hint="eastAsia" w:ascii="Times New Roman" w:hAnsi="Times New Roman" w:eastAsia="仿宋_GB2312" w:cs="Times New Roman"/>
          <w:i w:val="0"/>
          <w:iCs w:val="0"/>
          <w:caps w:val="0"/>
          <w:color w:val="auto"/>
          <w:spacing w:val="0"/>
          <w:sz w:val="32"/>
          <w:szCs w:val="32"/>
          <w:shd w:val="clear" w:fill="FFFFFF"/>
          <w:lang w:val="en-US" w:eastAsia="zh-CN"/>
        </w:rPr>
        <w:t>已建成的农村宅基地，</w:t>
      </w:r>
      <w:r>
        <w:rPr>
          <w:rFonts w:hint="default" w:ascii="Times New Roman" w:hAnsi="Times New Roman" w:eastAsia="仿宋_GB2312" w:cs="Times New Roman"/>
          <w:i w:val="0"/>
          <w:iCs w:val="0"/>
          <w:caps w:val="0"/>
          <w:color w:val="auto"/>
          <w:spacing w:val="0"/>
          <w:sz w:val="32"/>
          <w:szCs w:val="32"/>
          <w:shd w:val="clear" w:fill="FFFFFF"/>
        </w:rPr>
        <w:t>经</w:t>
      </w:r>
      <w:r>
        <w:rPr>
          <w:rFonts w:hint="eastAsia" w:ascii="Times New Roman" w:hAnsi="Times New Roman" w:eastAsia="仿宋_GB2312" w:cs="Times New Roman"/>
          <w:i w:val="0"/>
          <w:iCs w:val="0"/>
          <w:caps w:val="0"/>
          <w:color w:val="auto"/>
          <w:spacing w:val="0"/>
          <w:sz w:val="32"/>
          <w:szCs w:val="32"/>
          <w:shd w:val="clear" w:fill="FFFFFF"/>
          <w:lang w:val="en-US" w:eastAsia="zh-CN"/>
        </w:rPr>
        <w:t>核查三调现状</w:t>
      </w:r>
      <w:r>
        <w:rPr>
          <w:rFonts w:hint="default" w:ascii="Times New Roman" w:hAnsi="Times New Roman" w:eastAsia="仿宋_GB2312" w:cs="Times New Roman"/>
          <w:i w:val="0"/>
          <w:iCs w:val="0"/>
          <w:caps w:val="0"/>
          <w:color w:val="auto"/>
          <w:spacing w:val="0"/>
          <w:sz w:val="32"/>
          <w:szCs w:val="32"/>
          <w:shd w:val="clear" w:fill="FFFFFF"/>
        </w:rPr>
        <w:t>为农村宅基地</w:t>
      </w:r>
      <w:r>
        <w:rPr>
          <w:rFonts w:hint="eastAsia" w:ascii="Times New Roman" w:hAnsi="Times New Roman" w:eastAsia="仿宋_GB2312" w:cs="Times New Roman"/>
          <w:i w:val="0"/>
          <w:iCs w:val="0"/>
          <w:caps w:val="0"/>
          <w:color w:val="auto"/>
          <w:spacing w:val="0"/>
          <w:sz w:val="32"/>
          <w:szCs w:val="32"/>
          <w:shd w:val="clear" w:fill="FFFFFF"/>
          <w:lang w:val="en-US" w:eastAsia="zh-CN"/>
        </w:rPr>
        <w:t>的</w:t>
      </w:r>
      <w:r>
        <w:rPr>
          <w:rFonts w:hint="default" w:ascii="Times New Roman" w:hAnsi="Times New Roman" w:eastAsia="仿宋_GB2312" w:cs="Times New Roman"/>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i w:val="0"/>
          <w:iCs w:val="0"/>
          <w:caps w:val="0"/>
          <w:color w:val="auto"/>
          <w:spacing w:val="0"/>
          <w:sz w:val="32"/>
          <w:szCs w:val="32"/>
          <w:shd w:val="clear" w:fill="FFFFFF"/>
          <w:lang w:val="en-US" w:eastAsia="zh-CN"/>
        </w:rPr>
        <w:t>3.对于2019年底前</w:t>
      </w:r>
      <w:r>
        <w:rPr>
          <w:rFonts w:hint="eastAsia" w:ascii="Times New Roman" w:hAnsi="Times New Roman" w:eastAsia="仿宋_GB2312" w:cs="Times New Roman"/>
          <w:color w:val="auto"/>
          <w:kern w:val="2"/>
          <w:sz w:val="32"/>
          <w:szCs w:val="32"/>
          <w:lang w:val="en-US" w:eastAsia="zh-CN" w:bidi="ar"/>
        </w:rPr>
        <w:t>在相邻村规划点上</w:t>
      </w:r>
      <w:r>
        <w:rPr>
          <w:rFonts w:hint="eastAsia" w:ascii="Times New Roman" w:hAnsi="Times New Roman" w:eastAsia="仿宋_GB2312" w:cs="Times New Roman"/>
          <w:i w:val="0"/>
          <w:iCs w:val="0"/>
          <w:caps w:val="0"/>
          <w:color w:val="auto"/>
          <w:spacing w:val="0"/>
          <w:sz w:val="32"/>
          <w:szCs w:val="32"/>
          <w:shd w:val="clear" w:fill="FFFFFF"/>
          <w:lang w:val="en-US" w:eastAsia="zh-CN"/>
        </w:rPr>
        <w:t>建成的农村宅基地，</w:t>
      </w:r>
      <w:r>
        <w:rPr>
          <w:rFonts w:hint="eastAsia" w:ascii="Times New Roman" w:hAnsi="Times New Roman" w:eastAsia="仿宋_GB2312" w:cs="Times New Roman"/>
          <w:color w:val="auto"/>
          <w:kern w:val="2"/>
          <w:sz w:val="32"/>
          <w:szCs w:val="32"/>
          <w:lang w:val="en-US" w:eastAsia="zh-CN" w:bidi="ar"/>
        </w:rPr>
        <w:t>由户籍所在村出具无宅基地证明，</w:t>
      </w:r>
      <w:r>
        <w:rPr>
          <w:rFonts w:hint="eastAsia" w:ascii="Times New Roman" w:hAnsi="Times New Roman" w:eastAsia="仿宋_GB2312" w:cs="Times New Roman"/>
          <w:i w:val="0"/>
          <w:iCs w:val="0"/>
          <w:caps w:val="0"/>
          <w:color w:val="auto"/>
          <w:spacing w:val="0"/>
          <w:sz w:val="32"/>
          <w:szCs w:val="32"/>
          <w:shd w:val="clear" w:fill="FFFFFF"/>
          <w:lang w:val="en-US" w:eastAsia="zh-CN"/>
        </w:rPr>
        <w:t>经宅基地所在村、乡镇人民政府同意的；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4.</w:t>
      </w:r>
      <w:r>
        <w:rPr>
          <w:rFonts w:hint="eastAsia" w:ascii="Times New Roman" w:hAnsi="Times New Roman" w:eastAsia="仿宋_GB2312" w:cs="Times New Roman"/>
          <w:i w:val="0"/>
          <w:iCs w:val="0"/>
          <w:caps w:val="0"/>
          <w:color w:val="auto"/>
          <w:spacing w:val="0"/>
          <w:sz w:val="32"/>
          <w:szCs w:val="32"/>
          <w:shd w:val="clear" w:fill="FFFFFF"/>
          <w:lang w:val="en-US" w:eastAsia="zh-CN"/>
        </w:rPr>
        <w:t>因</w:t>
      </w:r>
      <w:r>
        <w:rPr>
          <w:rFonts w:hint="default" w:ascii="Times New Roman" w:hAnsi="Times New Roman" w:eastAsia="仿宋_GB2312" w:cs="Times New Roman"/>
          <w:i w:val="0"/>
          <w:iCs w:val="0"/>
          <w:caps w:val="0"/>
          <w:color w:val="auto"/>
          <w:spacing w:val="0"/>
          <w:sz w:val="32"/>
          <w:szCs w:val="32"/>
          <w:shd w:val="clear" w:fill="FFFFFF"/>
        </w:rPr>
        <w:t>乡镇主导</w:t>
      </w:r>
      <w:r>
        <w:rPr>
          <w:rFonts w:hint="eastAsia" w:ascii="Times New Roman" w:hAnsi="Times New Roman" w:eastAsia="仿宋_GB2312" w:cs="Times New Roman"/>
          <w:i w:val="0"/>
          <w:iCs w:val="0"/>
          <w:caps w:val="0"/>
          <w:color w:val="auto"/>
          <w:spacing w:val="0"/>
          <w:sz w:val="32"/>
          <w:szCs w:val="32"/>
          <w:shd w:val="clear" w:fill="FFFFFF"/>
          <w:lang w:val="en-US" w:eastAsia="zh-CN"/>
        </w:rPr>
        <w:t>的村庄规划、</w:t>
      </w:r>
      <w:r>
        <w:rPr>
          <w:rFonts w:hint="default" w:ascii="Times New Roman" w:hAnsi="Times New Roman" w:eastAsia="仿宋_GB2312" w:cs="Times New Roman"/>
          <w:i w:val="0"/>
          <w:iCs w:val="0"/>
          <w:caps w:val="0"/>
          <w:color w:val="auto"/>
          <w:spacing w:val="0"/>
          <w:sz w:val="32"/>
          <w:szCs w:val="32"/>
          <w:shd w:val="clear" w:fill="FFFFFF"/>
        </w:rPr>
        <w:t>集镇拆迁改造、新农村建设等项目</w:t>
      </w:r>
      <w:r>
        <w:rPr>
          <w:rFonts w:hint="eastAsia" w:ascii="Times New Roman" w:hAnsi="Times New Roman" w:eastAsia="仿宋_GB2312" w:cs="Times New Roman"/>
          <w:i w:val="0"/>
          <w:iCs w:val="0"/>
          <w:caps w:val="0"/>
          <w:color w:val="auto"/>
          <w:spacing w:val="0"/>
          <w:sz w:val="32"/>
          <w:szCs w:val="32"/>
          <w:shd w:val="clear" w:fill="FFFFFF"/>
          <w:lang w:val="en-US" w:eastAsia="zh-CN"/>
        </w:rPr>
        <w:t>集中统一</w:t>
      </w:r>
      <w:r>
        <w:rPr>
          <w:rFonts w:hint="default" w:ascii="Times New Roman" w:hAnsi="Times New Roman" w:eastAsia="仿宋_GB2312" w:cs="Times New Roman"/>
          <w:i w:val="0"/>
          <w:iCs w:val="0"/>
          <w:caps w:val="0"/>
          <w:color w:val="auto"/>
          <w:spacing w:val="0"/>
          <w:sz w:val="32"/>
          <w:szCs w:val="32"/>
          <w:shd w:val="clear" w:fill="FFFFFF"/>
        </w:rPr>
        <w:t>安置</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在相邻村行政界线内规划建设且原有宅基地己经拆除腾退的；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lang w:val="en-US" w:eastAsia="zh-CN"/>
        </w:rPr>
        <w:t>5.</w:t>
      </w:r>
      <w:r>
        <w:rPr>
          <w:rFonts w:hint="default" w:ascii="Times New Roman" w:hAnsi="Times New Roman" w:eastAsia="仿宋_GB2312" w:cs="Times New Roman"/>
          <w:i w:val="0"/>
          <w:iCs w:val="0"/>
          <w:caps w:val="0"/>
          <w:color w:val="auto"/>
          <w:spacing w:val="0"/>
          <w:sz w:val="32"/>
          <w:szCs w:val="32"/>
          <w:shd w:val="clear" w:fill="FFFFFF"/>
        </w:rPr>
        <w:t>村民</w:t>
      </w:r>
      <w:r>
        <w:rPr>
          <w:rFonts w:hint="eastAsia" w:ascii="Times New Roman" w:hAnsi="Times New Roman" w:eastAsia="仿宋_GB2312" w:cs="Times New Roman"/>
          <w:i w:val="0"/>
          <w:iCs w:val="0"/>
          <w:caps w:val="0"/>
          <w:color w:val="auto"/>
          <w:spacing w:val="0"/>
          <w:sz w:val="32"/>
          <w:szCs w:val="32"/>
          <w:shd w:val="clear" w:fill="FFFFFF"/>
          <w:lang w:val="en-US" w:eastAsia="zh-CN"/>
        </w:rPr>
        <w:t>将</w:t>
      </w:r>
      <w:r>
        <w:rPr>
          <w:rFonts w:hint="default" w:ascii="Times New Roman" w:hAnsi="Times New Roman" w:eastAsia="仿宋_GB2312" w:cs="Times New Roman"/>
          <w:i w:val="0"/>
          <w:iCs w:val="0"/>
          <w:caps w:val="0"/>
          <w:color w:val="auto"/>
          <w:spacing w:val="0"/>
          <w:sz w:val="32"/>
          <w:szCs w:val="32"/>
          <w:shd w:val="clear" w:fill="FFFFFF"/>
        </w:rPr>
        <w:t>本村</w:t>
      </w:r>
      <w:r>
        <w:rPr>
          <w:rFonts w:hint="eastAsia" w:ascii="Times New Roman" w:hAnsi="Times New Roman" w:eastAsia="仿宋_GB2312" w:cs="Times New Roman"/>
          <w:i w:val="0"/>
          <w:iCs w:val="0"/>
          <w:caps w:val="0"/>
          <w:color w:val="auto"/>
          <w:spacing w:val="0"/>
          <w:sz w:val="32"/>
          <w:szCs w:val="32"/>
          <w:shd w:val="clear" w:fill="FFFFFF"/>
          <w:lang w:val="en-US" w:eastAsia="zh-CN"/>
        </w:rPr>
        <w:t>内废弃的</w:t>
      </w:r>
      <w:r>
        <w:rPr>
          <w:rFonts w:hint="default" w:ascii="Times New Roman" w:hAnsi="Times New Roman" w:eastAsia="仿宋_GB2312" w:cs="Times New Roman"/>
          <w:i w:val="0"/>
          <w:iCs w:val="0"/>
          <w:caps w:val="0"/>
          <w:color w:val="auto"/>
          <w:spacing w:val="0"/>
          <w:sz w:val="32"/>
          <w:szCs w:val="32"/>
          <w:shd w:val="clear" w:fill="FFFFFF"/>
        </w:rPr>
        <w:t>养殖</w:t>
      </w:r>
      <w:r>
        <w:rPr>
          <w:rFonts w:hint="eastAsia" w:ascii="Times New Roman" w:hAnsi="Times New Roman" w:eastAsia="仿宋_GB2312" w:cs="Times New Roman"/>
          <w:i w:val="0"/>
          <w:iCs w:val="0"/>
          <w:caps w:val="0"/>
          <w:color w:val="auto"/>
          <w:spacing w:val="0"/>
          <w:sz w:val="32"/>
          <w:szCs w:val="32"/>
          <w:shd w:val="clear" w:fill="FFFFFF"/>
          <w:lang w:val="en-US" w:eastAsia="zh-CN"/>
        </w:rPr>
        <w:t>台子</w:t>
      </w:r>
      <w:r>
        <w:rPr>
          <w:rFonts w:hint="default" w:ascii="Times New Roman" w:hAnsi="Times New Roman" w:eastAsia="仿宋_GB2312" w:cs="Times New Roman"/>
          <w:i w:val="0"/>
          <w:iCs w:val="0"/>
          <w:caps w:val="0"/>
          <w:color w:val="auto"/>
          <w:spacing w:val="0"/>
          <w:sz w:val="32"/>
          <w:szCs w:val="32"/>
          <w:shd w:val="clear" w:fill="FFFFFF"/>
        </w:rPr>
        <w:t>改</w:t>
      </w:r>
      <w:r>
        <w:rPr>
          <w:rFonts w:hint="eastAsia" w:ascii="Times New Roman" w:hAnsi="Times New Roman" w:eastAsia="仿宋_GB2312" w:cs="Times New Roman"/>
          <w:i w:val="0"/>
          <w:iCs w:val="0"/>
          <w:caps w:val="0"/>
          <w:color w:val="auto"/>
          <w:spacing w:val="0"/>
          <w:sz w:val="32"/>
          <w:szCs w:val="32"/>
          <w:shd w:val="clear" w:fill="FFFFFF"/>
          <w:lang w:val="en-US" w:eastAsia="zh-CN"/>
        </w:rPr>
        <w:t>造为</w:t>
      </w:r>
      <w:r>
        <w:rPr>
          <w:rFonts w:hint="default" w:ascii="Times New Roman" w:hAnsi="Times New Roman" w:eastAsia="仿宋_GB2312" w:cs="Times New Roman"/>
          <w:i w:val="0"/>
          <w:iCs w:val="0"/>
          <w:caps w:val="0"/>
          <w:color w:val="auto"/>
          <w:spacing w:val="0"/>
          <w:sz w:val="32"/>
          <w:szCs w:val="32"/>
          <w:shd w:val="clear" w:fill="FFFFFF"/>
        </w:rPr>
        <w:t>农村住宅，符合村民建房条件和村庄规划，且</w:t>
      </w:r>
      <w:r>
        <w:rPr>
          <w:rFonts w:hint="eastAsia" w:ascii="Times New Roman" w:hAnsi="Times New Roman" w:eastAsia="仿宋_GB2312" w:cs="Times New Roman"/>
          <w:i w:val="0"/>
          <w:iCs w:val="0"/>
          <w:caps w:val="0"/>
          <w:color w:val="auto"/>
          <w:spacing w:val="0"/>
          <w:sz w:val="32"/>
          <w:szCs w:val="32"/>
          <w:shd w:val="clear" w:fill="FFFFFF"/>
          <w:lang w:val="en-US" w:eastAsia="zh-CN"/>
        </w:rPr>
        <w:t>三调现状</w:t>
      </w:r>
      <w:r>
        <w:rPr>
          <w:rFonts w:hint="default" w:ascii="Times New Roman" w:hAnsi="Times New Roman" w:eastAsia="仿宋_GB2312" w:cs="Times New Roman"/>
          <w:i w:val="0"/>
          <w:iCs w:val="0"/>
          <w:caps w:val="0"/>
          <w:color w:val="auto"/>
          <w:spacing w:val="0"/>
          <w:sz w:val="32"/>
          <w:szCs w:val="32"/>
          <w:shd w:val="clear" w:fill="FFFFFF"/>
        </w:rPr>
        <w:t>为农村宅基地的；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lang w:val="en-US" w:eastAsia="zh-CN"/>
        </w:rPr>
        <w:t>6.</w:t>
      </w:r>
      <w:r>
        <w:rPr>
          <w:rFonts w:hint="default" w:ascii="Times New Roman" w:hAnsi="Times New Roman" w:eastAsia="仿宋_GB2312" w:cs="Times New Roman"/>
          <w:i w:val="0"/>
          <w:iCs w:val="0"/>
          <w:caps w:val="0"/>
          <w:color w:val="auto"/>
          <w:spacing w:val="0"/>
          <w:sz w:val="32"/>
          <w:szCs w:val="32"/>
          <w:shd w:val="clear" w:fill="FFFFFF"/>
        </w:rPr>
        <w:t>因</w:t>
      </w:r>
      <w:r>
        <w:rPr>
          <w:rFonts w:hint="eastAsia" w:ascii="Times New Roman" w:hAnsi="Times New Roman" w:eastAsia="仿宋_GB2312" w:cs="Times New Roman"/>
          <w:i w:val="0"/>
          <w:iCs w:val="0"/>
          <w:caps w:val="0"/>
          <w:color w:val="auto"/>
          <w:spacing w:val="0"/>
          <w:sz w:val="32"/>
          <w:szCs w:val="32"/>
          <w:shd w:val="clear" w:fill="FFFFFF"/>
          <w:lang w:val="en-US" w:eastAsia="zh-CN"/>
        </w:rPr>
        <w:t>国家、自治区、市、县（区）实施的</w:t>
      </w:r>
      <w:r>
        <w:rPr>
          <w:rFonts w:hint="default" w:ascii="Times New Roman" w:hAnsi="Times New Roman" w:eastAsia="仿宋_GB2312" w:cs="Times New Roman"/>
          <w:i w:val="0"/>
          <w:iCs w:val="0"/>
          <w:caps w:val="0"/>
          <w:color w:val="auto"/>
          <w:spacing w:val="0"/>
          <w:sz w:val="32"/>
          <w:szCs w:val="32"/>
          <w:shd w:val="clear" w:fill="FFFFFF"/>
        </w:rPr>
        <w:t>交通、水利、文游</w:t>
      </w:r>
      <w:r>
        <w:rPr>
          <w:rFonts w:hint="eastAsia" w:ascii="Times New Roman" w:hAnsi="Times New Roman" w:eastAsia="仿宋_GB2312" w:cs="Times New Roman"/>
          <w:i w:val="0"/>
          <w:iCs w:val="0"/>
          <w:caps w:val="0"/>
          <w:color w:val="auto"/>
          <w:spacing w:val="0"/>
          <w:sz w:val="32"/>
          <w:szCs w:val="32"/>
          <w:shd w:val="clear" w:fill="FFFFFF"/>
          <w:lang w:val="en-US" w:eastAsia="zh-CN"/>
        </w:rPr>
        <w:t>项目以及</w:t>
      </w:r>
      <w:r>
        <w:rPr>
          <w:rFonts w:hint="default" w:ascii="Times New Roman" w:hAnsi="Times New Roman" w:eastAsia="仿宋_GB2312" w:cs="Times New Roman"/>
          <w:i w:val="0"/>
          <w:iCs w:val="0"/>
          <w:caps w:val="0"/>
          <w:color w:val="auto"/>
          <w:spacing w:val="0"/>
          <w:sz w:val="32"/>
          <w:szCs w:val="32"/>
          <w:shd w:val="clear" w:fill="FFFFFF"/>
        </w:rPr>
        <w:t>生态修复、地质灾害防治等重点工程</w:t>
      </w:r>
      <w:r>
        <w:rPr>
          <w:rFonts w:hint="eastAsia" w:ascii="Times New Roman" w:hAnsi="Times New Roman" w:eastAsia="仿宋_GB2312" w:cs="Times New Roman"/>
          <w:i w:val="0"/>
          <w:iCs w:val="0"/>
          <w:caps w:val="0"/>
          <w:color w:val="auto"/>
          <w:spacing w:val="0"/>
          <w:sz w:val="32"/>
          <w:szCs w:val="32"/>
          <w:shd w:val="clear" w:fill="FFFFFF"/>
          <w:lang w:val="en-US" w:eastAsia="zh-CN"/>
        </w:rPr>
        <w:t>涉及宅基地拆迁的， 在</w:t>
      </w:r>
      <w:r>
        <w:rPr>
          <w:rFonts w:hint="default" w:ascii="Times New Roman" w:hAnsi="Times New Roman" w:eastAsia="仿宋_GB2312" w:cs="Times New Roman"/>
          <w:i w:val="0"/>
          <w:iCs w:val="0"/>
          <w:caps w:val="0"/>
          <w:color w:val="auto"/>
          <w:spacing w:val="0"/>
          <w:sz w:val="32"/>
          <w:szCs w:val="32"/>
          <w:shd w:val="clear" w:fill="FFFFFF"/>
        </w:rPr>
        <w:t>本乡镇区域内</w:t>
      </w:r>
      <w:r>
        <w:rPr>
          <w:rFonts w:hint="eastAsia" w:ascii="Times New Roman" w:hAnsi="Times New Roman" w:eastAsia="仿宋_GB2312" w:cs="Times New Roman"/>
          <w:i w:val="0"/>
          <w:iCs w:val="0"/>
          <w:caps w:val="0"/>
          <w:color w:val="auto"/>
          <w:spacing w:val="0"/>
          <w:sz w:val="32"/>
          <w:szCs w:val="32"/>
          <w:shd w:val="clear" w:fill="FFFFFF"/>
          <w:lang w:val="en-US" w:eastAsia="zh-CN"/>
        </w:rPr>
        <w:t>统一安置</w:t>
      </w:r>
      <w:r>
        <w:rPr>
          <w:rFonts w:hint="default" w:ascii="Times New Roman" w:hAnsi="Times New Roman" w:eastAsia="仿宋_GB2312" w:cs="Times New Roman"/>
          <w:i w:val="0"/>
          <w:iCs w:val="0"/>
          <w:caps w:val="0"/>
          <w:color w:val="auto"/>
          <w:spacing w:val="0"/>
          <w:sz w:val="32"/>
          <w:szCs w:val="32"/>
          <w:shd w:val="clear" w:fill="FFFFFF"/>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原居住地所在村出具无宅基地证明的。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楷体" w:hAnsi="楷体" w:eastAsia="楷体" w:cs="楷体"/>
          <w:b/>
          <w:bCs/>
          <w:i w:val="0"/>
          <w:iCs w:val="0"/>
          <w:caps w:val="0"/>
          <w:color w:val="auto"/>
          <w:spacing w:val="0"/>
          <w:sz w:val="32"/>
          <w:szCs w:val="32"/>
          <w:shd w:val="clear" w:fill="FFFFFF"/>
          <w:lang w:val="en-US" w:eastAsia="zh-CN"/>
        </w:rPr>
      </w:pPr>
      <w:r>
        <w:rPr>
          <w:rFonts w:hint="eastAsia" w:ascii="楷体" w:hAnsi="楷体" w:eastAsia="楷体" w:cs="楷体"/>
          <w:b/>
          <w:bCs/>
          <w:i w:val="0"/>
          <w:iCs w:val="0"/>
          <w:caps w:val="0"/>
          <w:color w:val="auto"/>
          <w:spacing w:val="0"/>
          <w:sz w:val="32"/>
          <w:szCs w:val="32"/>
          <w:shd w:val="clear" w:fill="FFFFFF"/>
          <w:lang w:val="en-US" w:eastAsia="zh-CN"/>
        </w:rPr>
        <w:t>（三）移民</w:t>
      </w:r>
      <w:r>
        <w:rPr>
          <w:rFonts w:hint="default" w:ascii="楷体" w:hAnsi="楷体" w:eastAsia="楷体" w:cs="楷体"/>
          <w:b/>
          <w:bCs/>
          <w:i w:val="0"/>
          <w:iCs w:val="0"/>
          <w:caps w:val="0"/>
          <w:color w:val="auto"/>
          <w:spacing w:val="0"/>
          <w:sz w:val="32"/>
          <w:szCs w:val="32"/>
          <w:shd w:val="clear" w:fill="FFFFFF"/>
          <w:lang w:val="en-US" w:eastAsia="zh-CN"/>
        </w:rPr>
        <w:t>搬迁</w:t>
      </w:r>
      <w:r>
        <w:rPr>
          <w:rFonts w:hint="eastAsia" w:ascii="楷体" w:hAnsi="楷体" w:eastAsia="楷体" w:cs="楷体"/>
          <w:b/>
          <w:bCs/>
          <w:i w:val="0"/>
          <w:iCs w:val="0"/>
          <w:caps w:val="0"/>
          <w:color w:val="auto"/>
          <w:spacing w:val="0"/>
          <w:sz w:val="32"/>
          <w:szCs w:val="32"/>
          <w:shd w:val="clear" w:fill="FFFFFF"/>
          <w:lang w:val="en-US" w:eastAsia="zh-CN"/>
        </w:rPr>
        <w:t>的宅基地。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移民</w:t>
      </w:r>
      <w:r>
        <w:rPr>
          <w:rFonts w:hint="default" w:ascii="Times New Roman" w:hAnsi="Times New Roman" w:eastAsia="仿宋_GB2312" w:cs="Times New Roman"/>
          <w:i w:val="0"/>
          <w:iCs w:val="0"/>
          <w:caps w:val="0"/>
          <w:color w:val="auto"/>
          <w:spacing w:val="0"/>
          <w:sz w:val="32"/>
          <w:szCs w:val="32"/>
          <w:shd w:val="clear" w:fill="FFFFFF"/>
          <w:lang w:val="en-US" w:eastAsia="zh-CN"/>
        </w:rPr>
        <w:t>搬迁</w:t>
      </w:r>
      <w:r>
        <w:rPr>
          <w:rFonts w:hint="eastAsia" w:ascii="Times New Roman" w:hAnsi="Times New Roman" w:eastAsia="仿宋_GB2312" w:cs="Times New Roman"/>
          <w:i w:val="0"/>
          <w:iCs w:val="0"/>
          <w:caps w:val="0"/>
          <w:color w:val="auto"/>
          <w:spacing w:val="0"/>
          <w:sz w:val="32"/>
          <w:szCs w:val="32"/>
          <w:shd w:val="clear" w:fill="FFFFFF"/>
          <w:lang w:val="en-US" w:eastAsia="zh-CN"/>
        </w:rPr>
        <w:t>的宅基地，是指因</w:t>
      </w:r>
      <w:r>
        <w:rPr>
          <w:rFonts w:hint="default" w:ascii="Times New Roman" w:hAnsi="Times New Roman" w:eastAsia="仿宋_GB2312" w:cs="Times New Roman"/>
          <w:i w:val="0"/>
          <w:iCs w:val="0"/>
          <w:caps w:val="0"/>
          <w:color w:val="auto"/>
          <w:spacing w:val="0"/>
          <w:sz w:val="32"/>
          <w:szCs w:val="32"/>
          <w:shd w:val="clear" w:fill="FFFFFF"/>
          <w:lang w:val="en-US" w:eastAsia="zh-CN"/>
        </w:rPr>
        <w:t>插花移民、吊庄搬迁、易地扶贫搬迁</w:t>
      </w:r>
      <w:r>
        <w:rPr>
          <w:rFonts w:hint="eastAsia" w:ascii="Times New Roman" w:hAnsi="Times New Roman" w:eastAsia="仿宋_GB2312" w:cs="Times New Roman"/>
          <w:i w:val="0"/>
          <w:iCs w:val="0"/>
          <w:caps w:val="0"/>
          <w:color w:val="auto"/>
          <w:spacing w:val="0"/>
          <w:sz w:val="32"/>
          <w:szCs w:val="32"/>
          <w:shd w:val="clear" w:fill="FFFFFF"/>
          <w:lang w:val="en-US" w:eastAsia="zh-CN"/>
        </w:rPr>
        <w:t>、自发移民等方式搬迁，户籍未迁入且迁入区无权属来源的宅基地。对下列情形中符合村庄规划、“一户一宅”等条件的，可申请补办宅基地审批和登记手续。</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rPr>
        <w:t>由各级政府部门主导的移民</w:t>
      </w:r>
      <w:r>
        <w:rPr>
          <w:rFonts w:hint="eastAsia" w:ascii="Times New Roman" w:hAnsi="Times New Roman" w:eastAsia="仿宋_GB2312" w:cs="Times New Roman"/>
          <w:i w:val="0"/>
          <w:iCs w:val="0"/>
          <w:caps w:val="0"/>
          <w:color w:val="auto"/>
          <w:spacing w:val="0"/>
          <w:sz w:val="32"/>
          <w:szCs w:val="32"/>
          <w:shd w:val="clear" w:fill="FFFFFF"/>
          <w:lang w:val="en-US" w:eastAsia="zh-CN"/>
        </w:rPr>
        <w:t>搬迁</w:t>
      </w:r>
      <w:r>
        <w:rPr>
          <w:rFonts w:hint="default" w:ascii="Times New Roman" w:hAnsi="Times New Roman" w:eastAsia="仿宋_GB2312" w:cs="Times New Roman"/>
          <w:i w:val="0"/>
          <w:iCs w:val="0"/>
          <w:caps w:val="0"/>
          <w:color w:val="auto"/>
          <w:spacing w:val="0"/>
          <w:sz w:val="32"/>
          <w:szCs w:val="32"/>
          <w:shd w:val="clear" w:fill="FFFFFF"/>
        </w:rPr>
        <w:t>（含插花移民、吊庄搬迁、易地扶贫搬迁</w:t>
      </w:r>
      <w:r>
        <w:rPr>
          <w:rFonts w:hint="eastAsia" w:ascii="Times New Roman" w:hAnsi="Times New Roman" w:eastAsia="仿宋_GB2312" w:cs="Times New Roman"/>
          <w:i w:val="0"/>
          <w:iCs w:val="0"/>
          <w:caps w:val="0"/>
          <w:color w:val="auto"/>
          <w:spacing w:val="0"/>
          <w:sz w:val="32"/>
          <w:szCs w:val="32"/>
          <w:shd w:val="clear" w:fill="FFFFFF"/>
          <w:lang w:val="en-US" w:eastAsia="zh-CN"/>
        </w:rPr>
        <w:t>等</w:t>
      </w:r>
      <w:r>
        <w:rPr>
          <w:rFonts w:hint="default" w:ascii="Times New Roman" w:hAnsi="Times New Roman" w:eastAsia="仿宋_GB2312" w:cs="Times New Roman"/>
          <w:i w:val="0"/>
          <w:iCs w:val="0"/>
          <w:caps w:val="0"/>
          <w:color w:val="auto"/>
          <w:spacing w:val="0"/>
          <w:sz w:val="32"/>
          <w:szCs w:val="32"/>
          <w:shd w:val="clear" w:fill="FFFFFF"/>
        </w:rPr>
        <w:t>），户籍己迁入本</w:t>
      </w:r>
      <w:r>
        <w:rPr>
          <w:rFonts w:hint="eastAsia" w:ascii="Times New Roman" w:hAnsi="Times New Roman" w:eastAsia="仿宋_GB2312" w:cs="Times New Roman"/>
          <w:i w:val="0"/>
          <w:iCs w:val="0"/>
          <w:caps w:val="0"/>
          <w:color w:val="auto"/>
          <w:spacing w:val="0"/>
          <w:sz w:val="32"/>
          <w:szCs w:val="32"/>
          <w:shd w:val="clear" w:fill="FFFFFF"/>
          <w:lang w:val="en-US" w:eastAsia="zh-CN"/>
        </w:rPr>
        <w:t>村</w:t>
      </w:r>
      <w:r>
        <w:rPr>
          <w:rFonts w:hint="default" w:ascii="Times New Roman" w:hAnsi="Times New Roman" w:eastAsia="仿宋_GB2312" w:cs="Times New Roman"/>
          <w:i w:val="0"/>
          <w:iCs w:val="0"/>
          <w:caps w:val="0"/>
          <w:color w:val="auto"/>
          <w:spacing w:val="0"/>
          <w:sz w:val="32"/>
          <w:szCs w:val="32"/>
          <w:shd w:val="clear" w:fill="FFFFFF"/>
        </w:rPr>
        <w:t>集体经济组织，</w:t>
      </w:r>
      <w:r>
        <w:rPr>
          <w:rFonts w:hint="eastAsia" w:ascii="Times New Roman" w:hAnsi="Times New Roman" w:eastAsia="仿宋_GB2312" w:cs="Times New Roman"/>
          <w:i w:val="0"/>
          <w:iCs w:val="0"/>
          <w:caps w:val="0"/>
          <w:color w:val="auto"/>
          <w:spacing w:val="0"/>
          <w:sz w:val="32"/>
          <w:szCs w:val="32"/>
          <w:shd w:val="clear" w:fill="FFFFFF"/>
          <w:lang w:val="en-US" w:eastAsia="zh-CN"/>
        </w:rPr>
        <w:t>且三调现状</w:t>
      </w:r>
      <w:r>
        <w:rPr>
          <w:rFonts w:hint="default" w:ascii="Times New Roman" w:hAnsi="Times New Roman" w:eastAsia="仿宋_GB2312" w:cs="Times New Roman"/>
          <w:i w:val="0"/>
          <w:iCs w:val="0"/>
          <w:caps w:val="0"/>
          <w:color w:val="auto"/>
          <w:spacing w:val="0"/>
          <w:sz w:val="32"/>
          <w:szCs w:val="32"/>
          <w:shd w:val="clear" w:fill="FFFFFF"/>
        </w:rPr>
        <w:t>为农村宅基地的；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2.对于自发移民在2019年底前已建成农村住宅，且在本村长期定居的，由户籍所在地出具有无宅基地证明，对原户籍所在村无宅基地的，可参考农村土地承包经营权确权情况，已接受为本村集体经济组织成员或经迁入区所在村村民大会或村民代表大会决议同意接收为本村集体经济组织成员的。</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eastAsia" w:ascii="楷体" w:hAnsi="楷体" w:eastAsia="楷体" w:cs="楷体"/>
          <w:b/>
          <w:bCs/>
          <w:color w:val="auto"/>
          <w:sz w:val="31"/>
          <w:szCs w:val="31"/>
        </w:rPr>
      </w:pPr>
      <w:r>
        <w:rPr>
          <w:rFonts w:hint="eastAsia" w:ascii="楷体" w:hAnsi="楷体" w:eastAsia="楷体" w:cs="楷体"/>
          <w:b/>
          <w:bCs/>
          <w:color w:val="auto"/>
          <w:sz w:val="31"/>
          <w:szCs w:val="31"/>
          <w:lang w:eastAsia="zh-CN"/>
        </w:rPr>
        <w:t>（</w:t>
      </w:r>
      <w:r>
        <w:rPr>
          <w:rFonts w:hint="eastAsia" w:ascii="楷体" w:hAnsi="楷体" w:eastAsia="楷体" w:cs="楷体"/>
          <w:b/>
          <w:bCs/>
          <w:color w:val="auto"/>
          <w:sz w:val="31"/>
          <w:szCs w:val="31"/>
          <w:lang w:val="en-US" w:eastAsia="zh-CN"/>
        </w:rPr>
        <w:t>四</w:t>
      </w:r>
      <w:r>
        <w:rPr>
          <w:rFonts w:hint="eastAsia" w:ascii="楷体" w:hAnsi="楷体" w:eastAsia="楷体" w:cs="楷体"/>
          <w:b/>
          <w:bCs/>
          <w:color w:val="auto"/>
          <w:sz w:val="31"/>
          <w:szCs w:val="31"/>
          <w:lang w:eastAsia="zh-CN"/>
        </w:rPr>
        <w:t>）</w:t>
      </w:r>
      <w:r>
        <w:rPr>
          <w:rFonts w:hint="eastAsia" w:ascii="楷体" w:hAnsi="楷体" w:eastAsia="楷体" w:cs="楷体"/>
          <w:b/>
          <w:bCs/>
          <w:color w:val="auto"/>
          <w:sz w:val="31"/>
          <w:szCs w:val="31"/>
        </w:rPr>
        <w:t>改变用途</w:t>
      </w:r>
      <w:r>
        <w:rPr>
          <w:rFonts w:hint="eastAsia" w:ascii="楷体" w:hAnsi="楷体" w:eastAsia="楷体" w:cs="楷体"/>
          <w:b/>
          <w:bCs/>
          <w:color w:val="auto"/>
          <w:sz w:val="31"/>
          <w:szCs w:val="31"/>
          <w:lang w:val="en-US" w:eastAsia="zh-CN"/>
        </w:rPr>
        <w:t>的</w:t>
      </w:r>
      <w:r>
        <w:rPr>
          <w:rFonts w:hint="eastAsia" w:ascii="楷体" w:hAnsi="楷体" w:eastAsia="楷体" w:cs="楷体"/>
          <w:b/>
          <w:bCs/>
          <w:color w:val="auto"/>
          <w:sz w:val="31"/>
          <w:szCs w:val="31"/>
        </w:rPr>
        <w:t>宅基地。</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bCs w:val="0"/>
          <w:color w:val="auto"/>
          <w:sz w:val="32"/>
          <w:szCs w:val="32"/>
        </w:rPr>
        <w:t>改变用途</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rPr>
        <w:t>宅基地</w:t>
      </w:r>
      <w:r>
        <w:rPr>
          <w:rFonts w:hint="default" w:ascii="Times New Roman" w:hAnsi="Times New Roman" w:eastAsia="仿宋_GB2312" w:cs="Times New Roman"/>
          <w:b w:val="0"/>
          <w:bCs w:val="0"/>
          <w:color w:val="auto"/>
          <w:sz w:val="32"/>
          <w:szCs w:val="32"/>
          <w:lang w:val="en-US" w:eastAsia="zh-CN"/>
        </w:rPr>
        <w:t>是</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指</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与</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农产品生产业、加工业和销售服务业</w:t>
      </w:r>
      <w:r>
        <w:rPr>
          <w:rFonts w:hint="default" w:ascii="Times New Roman" w:hAnsi="Times New Roman" w:eastAsia="仿宋_GB2312" w:cs="Times New Roman"/>
          <w:b w:val="0"/>
          <w:bCs w:val="0"/>
          <w:i w:val="0"/>
          <w:iCs w:val="0"/>
          <w:caps w:val="0"/>
          <w:color w:val="auto"/>
          <w:spacing w:val="0"/>
          <w:sz w:val="32"/>
          <w:szCs w:val="32"/>
          <w:highlight w:val="none"/>
          <w:shd w:val="clear" w:fill="FFFFFF"/>
          <w:lang w:val="en-US" w:eastAsia="zh-CN"/>
        </w:rPr>
        <w:t>融合利用的宅基地。</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对于</w:t>
      </w:r>
      <w:r>
        <w:rPr>
          <w:rFonts w:hint="default" w:ascii="Times New Roman" w:hAnsi="Times New Roman" w:eastAsia="仿宋_GB2312" w:cs="Times New Roman"/>
          <w:i w:val="0"/>
          <w:iCs w:val="0"/>
          <w:caps w:val="0"/>
          <w:color w:val="auto"/>
          <w:spacing w:val="0"/>
          <w:sz w:val="32"/>
          <w:szCs w:val="32"/>
          <w:highlight w:val="none"/>
          <w:shd w:val="clear" w:fill="FFFFFF"/>
        </w:rPr>
        <w:t>符合一</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二</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三产业融合发展</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的宅基地</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在</w:t>
      </w:r>
      <w:r>
        <w:rPr>
          <w:rFonts w:hint="default" w:ascii="Times New Roman" w:hAnsi="Times New Roman" w:eastAsia="仿宋_GB2312" w:cs="Times New Roman"/>
          <w:i w:val="0"/>
          <w:iCs w:val="0"/>
          <w:caps w:val="0"/>
          <w:color w:val="auto"/>
          <w:spacing w:val="0"/>
          <w:sz w:val="32"/>
          <w:szCs w:val="32"/>
          <w:highlight w:val="none"/>
          <w:shd w:val="clear" w:fill="FFFFFF"/>
        </w:rPr>
        <w:t>符合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村庄规划</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一户一宅</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等条件下</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原则上按宅基地用途认定</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并依法进行确权登记。</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eastAsia" w:ascii="楷体" w:hAnsi="楷体" w:eastAsia="楷体" w:cs="楷体"/>
          <w:b/>
          <w:bCs/>
          <w:color w:val="auto"/>
          <w:sz w:val="31"/>
          <w:szCs w:val="31"/>
          <w:lang w:val="en-US" w:eastAsia="zh-CN"/>
        </w:rPr>
      </w:pPr>
      <w:r>
        <w:rPr>
          <w:rFonts w:hint="eastAsia" w:ascii="楷体" w:hAnsi="楷体" w:eastAsia="楷体" w:cs="楷体"/>
          <w:b/>
          <w:bCs/>
          <w:color w:val="auto"/>
          <w:sz w:val="31"/>
          <w:szCs w:val="31"/>
          <w:lang w:eastAsia="zh-CN"/>
        </w:rPr>
        <w:t>（</w:t>
      </w:r>
      <w:r>
        <w:rPr>
          <w:rFonts w:hint="eastAsia" w:ascii="楷体" w:hAnsi="楷体" w:eastAsia="楷体" w:cs="楷体"/>
          <w:b/>
          <w:bCs/>
          <w:color w:val="auto"/>
          <w:sz w:val="31"/>
          <w:szCs w:val="31"/>
          <w:lang w:val="en-US" w:eastAsia="zh-CN"/>
        </w:rPr>
        <w:t>五</w:t>
      </w:r>
      <w:r>
        <w:rPr>
          <w:rFonts w:hint="eastAsia" w:ascii="楷体" w:hAnsi="楷体" w:eastAsia="楷体" w:cs="楷体"/>
          <w:b/>
          <w:bCs/>
          <w:color w:val="auto"/>
          <w:sz w:val="31"/>
          <w:szCs w:val="31"/>
          <w:lang w:eastAsia="zh-CN"/>
        </w:rPr>
        <w:t>）</w:t>
      </w:r>
      <w:r>
        <w:rPr>
          <w:rFonts w:hint="eastAsia" w:ascii="楷体" w:hAnsi="楷体" w:eastAsia="楷体" w:cs="楷体"/>
          <w:b/>
          <w:bCs/>
          <w:color w:val="auto"/>
          <w:sz w:val="31"/>
          <w:szCs w:val="31"/>
          <w:lang w:val="en-US" w:eastAsia="zh-CN"/>
        </w:rPr>
        <w:t>关于一户多宅分户登记问题。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家庭成员已满18周岁但尚未与父母分户或子女结婚等原因确需分户的，由权利人提出申请，经该户全体成员同意及所在村集体经济组织确认，可单独认定为一户，公告30天无异议或异议不成立的，出具公告证明，经户籍所在地乡镇人民政府审批，属于合法使用的，可按规定予以分户确权登记。</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楷体" w:hAnsi="楷体" w:eastAsia="楷体" w:cs="楷体"/>
          <w:b/>
          <w:bCs/>
          <w:color w:val="auto"/>
          <w:sz w:val="31"/>
          <w:szCs w:val="31"/>
          <w:lang w:val="en-US" w:eastAsia="zh-CN"/>
        </w:rPr>
      </w:pPr>
      <w:r>
        <w:rPr>
          <w:rFonts w:hint="eastAsia" w:ascii="楷体" w:hAnsi="楷体" w:eastAsia="楷体" w:cs="楷体"/>
          <w:b/>
          <w:bCs/>
          <w:color w:val="auto"/>
          <w:sz w:val="31"/>
          <w:szCs w:val="31"/>
          <w:lang w:val="en-US" w:eastAsia="zh-CN"/>
        </w:rPr>
        <w:t>（六）关于夫妻双方离异宅基地登记问题。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夫妻双方离异，离婚协议明确房屋及宅基地由未成年子女承继的。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1.若未成年子女能够单独立户，可以直接办理至未成年人名下；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2.若不能单独立户，则待未成年子女年满18周岁后方可申请办理转移登记；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3.经离异双方协商，可将房屋及宅基地转移登记在监护人（父亲或母亲）一人名下，待子女年满18周岁后方可申请办理转移登记。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eastAsia" w:ascii="黑体" w:eastAsia="黑体" w:cs="黑体"/>
          <w:color w:val="auto"/>
          <w:sz w:val="31"/>
          <w:szCs w:val="31"/>
          <w:highlight w:val="none"/>
          <w:lang w:val="en-US" w:eastAsia="zh-CN"/>
        </w:rPr>
      </w:pPr>
      <w:r>
        <w:rPr>
          <w:rFonts w:hint="eastAsia" w:ascii="黑体" w:eastAsia="黑体" w:cs="黑体"/>
          <w:color w:val="auto"/>
          <w:sz w:val="31"/>
          <w:szCs w:val="31"/>
          <w:highlight w:val="none"/>
          <w:lang w:val="en-US" w:eastAsia="zh-CN"/>
        </w:rPr>
        <w:t>四、优化流程</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历年已建成但无权属来源的宅基地，应当查明土地历史使用情况和现状，由所在村集体经济组织或村委会对宅基地使用权人、面积、四址范围等进行确认后，公告30天无异议或异议不成立的，由所在村集体经济组织或村委会出具证明；乡镇人民政府</w:t>
      </w:r>
      <w:r>
        <w:rPr>
          <w:rFonts w:hint="default" w:ascii="Times New Roman" w:hAnsi="Times New Roman" w:eastAsia="仿宋_GB2312" w:cs="Times New Roman"/>
          <w:color w:val="auto"/>
          <w:sz w:val="32"/>
          <w:szCs w:val="32"/>
          <w:highlight w:val="none"/>
        </w:rPr>
        <w:t>规划</w:t>
      </w:r>
      <w:r>
        <w:rPr>
          <w:rFonts w:hint="default" w:ascii="Times New Roman" w:hAnsi="Times New Roman" w:eastAsia="仿宋_GB2312" w:cs="Times New Roman"/>
          <w:color w:val="auto"/>
          <w:sz w:val="32"/>
          <w:szCs w:val="32"/>
          <w:highlight w:val="none"/>
          <w:lang w:val="en-US" w:eastAsia="zh-CN"/>
        </w:rPr>
        <w:t>办和农建中心对是否符合村庄规划和</w:t>
      </w:r>
      <w:r>
        <w:rPr>
          <w:rFonts w:hint="default" w:ascii="Times New Roman" w:hAnsi="Times New Roman" w:eastAsia="仿宋_GB2312" w:cs="Times New Roman"/>
          <w:color w:val="auto"/>
          <w:sz w:val="32"/>
          <w:szCs w:val="32"/>
          <w:highlight w:val="none"/>
        </w:rPr>
        <w:t>村民资格</w:t>
      </w:r>
      <w:r>
        <w:rPr>
          <w:rFonts w:hint="default" w:ascii="Times New Roman" w:hAnsi="Times New Roman" w:eastAsia="仿宋_GB2312" w:cs="Times New Roman"/>
          <w:color w:val="auto"/>
          <w:sz w:val="32"/>
          <w:szCs w:val="32"/>
          <w:highlight w:val="none"/>
          <w:lang w:val="en-US" w:eastAsia="zh-CN"/>
        </w:rPr>
        <w:t>等条件进行认定审核，经乡镇人民政府审批；由区自然资源局负责委托第三方调查机构进行地籍调查，并由区农业农村局、区自然资源局</w:t>
      </w:r>
      <w:r>
        <w:rPr>
          <w:rFonts w:hint="eastAsia"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经乡镇人民政府审批通过的予以备案；当事人持身份证明和权属来源等申请材料，向中卫市自然资源和</w:t>
      </w:r>
      <w:r>
        <w:rPr>
          <w:rFonts w:hint="default" w:ascii="Times New Roman" w:hAnsi="Times New Roman" w:eastAsia="仿宋_GB2312" w:cs="Times New Roman"/>
          <w:color w:val="auto"/>
          <w:sz w:val="32"/>
          <w:szCs w:val="32"/>
          <w:highlight w:val="none"/>
        </w:rPr>
        <w:t>不动产</w:t>
      </w:r>
      <w:r>
        <w:rPr>
          <w:rFonts w:hint="default" w:ascii="Times New Roman" w:hAnsi="Times New Roman" w:eastAsia="仿宋_GB2312" w:cs="Times New Roman"/>
          <w:color w:val="auto"/>
          <w:sz w:val="32"/>
          <w:szCs w:val="32"/>
          <w:highlight w:val="none"/>
          <w:lang w:val="en-US" w:eastAsia="zh-CN"/>
        </w:rPr>
        <w:t>确权</w:t>
      </w:r>
      <w:r>
        <w:rPr>
          <w:rFonts w:hint="default" w:ascii="Times New Roman" w:hAnsi="Times New Roman" w:eastAsia="仿宋_GB2312" w:cs="Times New Roman"/>
          <w:color w:val="auto"/>
          <w:sz w:val="32"/>
          <w:szCs w:val="32"/>
          <w:highlight w:val="none"/>
        </w:rPr>
        <w:t>登记</w:t>
      </w:r>
      <w:r>
        <w:rPr>
          <w:rFonts w:hint="default" w:ascii="Times New Roman" w:hAnsi="Times New Roman" w:eastAsia="仿宋_GB2312" w:cs="Times New Roman"/>
          <w:color w:val="auto"/>
          <w:sz w:val="32"/>
          <w:szCs w:val="32"/>
          <w:highlight w:val="none"/>
          <w:lang w:val="en-US" w:eastAsia="zh-CN"/>
        </w:rPr>
        <w:t>中心提出登记申请，属于合法使用的，予以确权登记。</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宅基地使用权有争议的，当事人可通过协商、调解、行政复议或者诉讼等方式解决，对争议己调处的，可依据生效的文书进行确权登记。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2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黑体" w:hAnsi="黑体" w:eastAsia="黑体" w:cs="黑体"/>
          <w:i w:val="0"/>
          <w:iCs w:val="0"/>
          <w:caps w:val="0"/>
          <w:color w:val="auto"/>
          <w:spacing w:val="0"/>
          <w:kern w:val="0"/>
          <w:sz w:val="31"/>
          <w:szCs w:val="31"/>
          <w:highlight w:val="none"/>
          <w:shd w:val="clear" w:fill="FFFFFF"/>
          <w:lang w:val="en-US" w:eastAsia="zh-CN" w:bidi="ar"/>
        </w:rPr>
        <w:t>五、工作要求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Times New Roman"/>
          <w:color w:val="auto"/>
          <w:kern w:val="2"/>
          <w:sz w:val="32"/>
          <w:szCs w:val="32"/>
          <w:lang w:val="en-US" w:eastAsia="zh-CN" w:bidi="ar"/>
        </w:rPr>
      </w:pPr>
      <w:r>
        <w:rPr>
          <w:rFonts w:hint="eastAsia" w:ascii="楷体_GB2312" w:hAnsi="楷体_GB2312" w:eastAsia="楷体_GB2312" w:cs="楷体_GB2312"/>
          <w:b/>
          <w:bCs/>
          <w:color w:val="auto"/>
          <w:kern w:val="0"/>
          <w:sz w:val="32"/>
          <w:szCs w:val="32"/>
          <w:lang w:val="en-US" w:eastAsia="zh-CN" w:bidi="ar-SA"/>
        </w:rPr>
        <w:t>（一）加强组织领导。</w:t>
      </w:r>
      <w:r>
        <w:rPr>
          <w:rFonts w:hint="eastAsia" w:ascii="Times New Roman" w:hAnsi="Times New Roman" w:eastAsia="仿宋_GB2312" w:cs="Times New Roman"/>
          <w:color w:val="auto"/>
          <w:kern w:val="2"/>
          <w:sz w:val="32"/>
          <w:szCs w:val="32"/>
          <w:lang w:val="en-US" w:eastAsia="zh-CN" w:bidi="ar"/>
        </w:rPr>
        <w:t>各乡镇、各有关部门要强化组织领导，认真履职尽责，把推进农村宅基地确权登记工作和化解农村宅基地历史遗留问题作为深化土地权改革的重要举措，加大政策宣传力度，全面推进各项举措落实落地。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
        </w:rPr>
      </w:pPr>
      <w:r>
        <w:rPr>
          <w:rFonts w:hint="eastAsia" w:ascii="楷体_GB2312" w:hAnsi="楷体_GB2312" w:eastAsia="楷体_GB2312" w:cs="楷体_GB2312"/>
          <w:b/>
          <w:bCs/>
          <w:color w:val="auto"/>
          <w:kern w:val="0"/>
          <w:sz w:val="32"/>
          <w:szCs w:val="32"/>
          <w:lang w:val="en-US" w:eastAsia="zh-CN" w:bidi="ar-SA"/>
        </w:rPr>
        <w:t>（二）提高政治站位。</w:t>
      </w:r>
      <w:r>
        <w:rPr>
          <w:rFonts w:hint="eastAsia" w:ascii="仿宋_GB2312" w:hAnsi="仿宋_GB2312" w:eastAsia="仿宋_GB2312" w:cs="仿宋_GB2312"/>
          <w:color w:val="auto"/>
          <w:kern w:val="2"/>
          <w:sz w:val="32"/>
          <w:szCs w:val="32"/>
          <w:lang w:val="en-US" w:eastAsia="zh-CN" w:bidi="ar"/>
        </w:rPr>
        <w:t>各乡镇、各有关部门要提高政治站位，高度重视此项工作，将其纳入重要议事日程，针对未发证的宅基地</w:t>
      </w:r>
      <w:r>
        <w:rPr>
          <w:rFonts w:hint="eastAsia" w:ascii="仿宋_GB2312" w:hAnsi="仿宋_GB2312" w:eastAsia="仿宋_GB2312" w:cs="仿宋_GB2312"/>
          <w:color w:val="auto"/>
          <w:sz w:val="32"/>
          <w:szCs w:val="32"/>
        </w:rPr>
        <w:t>分级、分户、分宗、分问题种类建立历史遗留问题化解台账，发挥乡镇、村主体作用，</w:t>
      </w:r>
      <w:r>
        <w:rPr>
          <w:rFonts w:hint="eastAsia" w:ascii="仿宋_GB2312" w:hAnsi="仿宋_GB2312" w:eastAsia="仿宋_GB2312" w:cs="仿宋_GB2312"/>
          <w:color w:val="auto"/>
          <w:sz w:val="32"/>
          <w:szCs w:val="32"/>
          <w:lang w:val="en-US" w:eastAsia="zh-CN"/>
        </w:rPr>
        <w:t>切实履行</w:t>
      </w:r>
      <w:r>
        <w:rPr>
          <w:rFonts w:hint="eastAsia" w:ascii="仿宋_GB2312" w:hAnsi="仿宋_GB2312" w:eastAsia="仿宋_GB2312" w:cs="仿宋_GB2312"/>
          <w:color w:val="auto"/>
          <w:kern w:val="2"/>
          <w:sz w:val="32"/>
          <w:szCs w:val="32"/>
          <w:lang w:val="en-US" w:eastAsia="zh-CN" w:bidi="ar"/>
        </w:rPr>
        <w:t>宅基地审核和补报批等工作职</w:t>
      </w:r>
      <w:r>
        <w:rPr>
          <w:rFonts w:hint="default" w:ascii="Times New Roman" w:hAnsi="Times New Roman" w:eastAsia="仿宋_GB2312" w:cs="Times New Roman"/>
          <w:color w:val="auto"/>
          <w:kern w:val="2"/>
          <w:sz w:val="32"/>
          <w:szCs w:val="32"/>
          <w:lang w:val="en-US" w:eastAsia="zh-CN" w:bidi="ar"/>
        </w:rPr>
        <w:t>责，确保从2024年开始，</w:t>
      </w:r>
      <w:r>
        <w:rPr>
          <w:rFonts w:hint="default" w:ascii="Times New Roman" w:hAnsi="Times New Roman" w:eastAsia="仿宋_GB2312" w:cs="Times New Roman"/>
          <w:color w:val="auto"/>
          <w:sz w:val="32"/>
          <w:szCs w:val="32"/>
          <w:lang w:val="en-US" w:eastAsia="zh-CN"/>
        </w:rPr>
        <w:t>逐年解决一批宅基地</w:t>
      </w:r>
      <w:r>
        <w:rPr>
          <w:rFonts w:hint="default" w:ascii="Times New Roman" w:hAnsi="Times New Roman" w:eastAsia="仿宋_GB2312" w:cs="Times New Roman"/>
          <w:color w:val="auto"/>
          <w:sz w:val="32"/>
          <w:szCs w:val="32"/>
        </w:rPr>
        <w:t>确权</w:t>
      </w:r>
      <w:r>
        <w:rPr>
          <w:rFonts w:hint="default" w:ascii="Times New Roman" w:hAnsi="Times New Roman" w:eastAsia="仿宋_GB2312" w:cs="Times New Roman"/>
          <w:color w:val="auto"/>
          <w:sz w:val="32"/>
          <w:szCs w:val="32"/>
          <w:lang w:val="en-US" w:eastAsia="zh-CN"/>
        </w:rPr>
        <w:t>登记</w:t>
      </w:r>
      <w:r>
        <w:rPr>
          <w:rFonts w:hint="default" w:ascii="Times New Roman" w:hAnsi="Times New Roman" w:eastAsia="仿宋_GB2312" w:cs="Times New Roman"/>
          <w:color w:val="auto"/>
          <w:sz w:val="32"/>
          <w:szCs w:val="32"/>
        </w:rPr>
        <w:t>历史遗留问题。</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Times New Roman"/>
          <w:color w:val="auto"/>
          <w:kern w:val="2"/>
          <w:sz w:val="32"/>
          <w:szCs w:val="32"/>
          <w:lang w:val="en-US" w:eastAsia="zh-CN" w:bidi="ar"/>
        </w:rPr>
      </w:pPr>
      <w:r>
        <w:rPr>
          <w:rFonts w:hint="default" w:ascii="楷体_GB2312" w:hAnsi="楷体_GB2312" w:eastAsia="楷体_GB2312" w:cs="楷体_GB2312"/>
          <w:b/>
          <w:bCs/>
          <w:color w:val="auto"/>
          <w:kern w:val="0"/>
          <w:sz w:val="32"/>
          <w:szCs w:val="32"/>
          <w:lang w:val="en-US" w:eastAsia="zh-CN" w:bidi="ar-SA"/>
        </w:rPr>
        <w:t>（</w:t>
      </w:r>
      <w:r>
        <w:rPr>
          <w:rFonts w:hint="eastAsia" w:ascii="楷体_GB2312" w:hAnsi="楷体_GB2312" w:eastAsia="楷体_GB2312" w:cs="楷体_GB2312"/>
          <w:b/>
          <w:bCs/>
          <w:color w:val="auto"/>
          <w:kern w:val="0"/>
          <w:sz w:val="32"/>
          <w:szCs w:val="32"/>
          <w:lang w:val="en-US" w:eastAsia="zh-CN" w:bidi="ar-SA"/>
        </w:rPr>
        <w:t>三</w:t>
      </w:r>
      <w:r>
        <w:rPr>
          <w:rFonts w:hint="default" w:ascii="楷体_GB2312" w:hAnsi="楷体_GB2312" w:eastAsia="楷体_GB2312" w:cs="楷体_GB2312"/>
          <w:b/>
          <w:bCs/>
          <w:color w:val="auto"/>
          <w:kern w:val="0"/>
          <w:sz w:val="32"/>
          <w:szCs w:val="32"/>
          <w:lang w:val="en-US" w:eastAsia="zh-CN" w:bidi="ar-SA"/>
        </w:rPr>
        <w:t>）严肃工作纪律</w:t>
      </w:r>
      <w:r>
        <w:rPr>
          <w:rFonts w:hint="eastAsia" w:ascii="楷体_GB2312" w:hAnsi="楷体_GB2312" w:eastAsia="楷体_GB2312" w:cs="楷体_GB2312"/>
          <w:b/>
          <w:bCs/>
          <w:color w:val="auto"/>
          <w:kern w:val="0"/>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
        </w:rPr>
        <w:t>各乡镇、各有关部门要严肃工作纪律，坚决杜绝推诿扯皮、不作为、乱作为的现象，对因工作不力、滥用职权、徇私舞弊，造成不良社会影响或有违纪违法行为的，依法依规追究相关部门和人员责任。</w:t>
      </w:r>
    </w:p>
    <w:p>
      <w:pPr>
        <w:pStyle w:val="2"/>
        <w:ind w:firstLine="960" w:firstLineChars="300"/>
        <w:rPr>
          <w:rFonts w:hint="default"/>
          <w:color w:val="auto"/>
          <w:lang w:val="en-US"/>
        </w:rPr>
      </w:pPr>
    </w:p>
    <w:sectPr>
      <w:footerReference r:id="rId3" w:type="default"/>
      <w:pgSz w:w="11906" w:h="16838"/>
      <w:pgMar w:top="2098" w:right="1474" w:bottom="1984" w:left="141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489"/>
      <w:rPr>
        <w:rFonts w:ascii="仿宋" w:hAnsi="仿宋" w:eastAsia="仿宋" w:cs="仿宋"/>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YmQxMTVhZGMwNzA5M2ExMDEwYjIxZGMxMGIzYmIifQ=="/>
  </w:docVars>
  <w:rsids>
    <w:rsidRoot w:val="00000000"/>
    <w:rsid w:val="00416146"/>
    <w:rsid w:val="00757B9E"/>
    <w:rsid w:val="00DF3269"/>
    <w:rsid w:val="01DB7ED5"/>
    <w:rsid w:val="02AD1871"/>
    <w:rsid w:val="047D5273"/>
    <w:rsid w:val="04E83035"/>
    <w:rsid w:val="052971A9"/>
    <w:rsid w:val="057C377D"/>
    <w:rsid w:val="060A6FDB"/>
    <w:rsid w:val="061A244C"/>
    <w:rsid w:val="07464042"/>
    <w:rsid w:val="078801B7"/>
    <w:rsid w:val="08362309"/>
    <w:rsid w:val="08C711B3"/>
    <w:rsid w:val="08EE6740"/>
    <w:rsid w:val="09AD65FB"/>
    <w:rsid w:val="09C3197A"/>
    <w:rsid w:val="0AA417AC"/>
    <w:rsid w:val="0BBF43C3"/>
    <w:rsid w:val="0BEF4CA9"/>
    <w:rsid w:val="0D110C4F"/>
    <w:rsid w:val="0D466B4A"/>
    <w:rsid w:val="0E4F1A2E"/>
    <w:rsid w:val="0F781459"/>
    <w:rsid w:val="0FA4224E"/>
    <w:rsid w:val="0FE97C61"/>
    <w:rsid w:val="105477D0"/>
    <w:rsid w:val="113A3475"/>
    <w:rsid w:val="118440E5"/>
    <w:rsid w:val="119442FC"/>
    <w:rsid w:val="1197397B"/>
    <w:rsid w:val="11E71F34"/>
    <w:rsid w:val="12B66520"/>
    <w:rsid w:val="13C702B9"/>
    <w:rsid w:val="14264FE0"/>
    <w:rsid w:val="143771ED"/>
    <w:rsid w:val="14C50C9C"/>
    <w:rsid w:val="14E631E1"/>
    <w:rsid w:val="151412DC"/>
    <w:rsid w:val="15836462"/>
    <w:rsid w:val="15A63522"/>
    <w:rsid w:val="161C2B3E"/>
    <w:rsid w:val="176B7AB8"/>
    <w:rsid w:val="1821268E"/>
    <w:rsid w:val="18B810E9"/>
    <w:rsid w:val="19101FD7"/>
    <w:rsid w:val="197902A7"/>
    <w:rsid w:val="1A89276C"/>
    <w:rsid w:val="1A8C5DB8"/>
    <w:rsid w:val="1AEE0821"/>
    <w:rsid w:val="1AF220BF"/>
    <w:rsid w:val="1BCA303C"/>
    <w:rsid w:val="1C2769D2"/>
    <w:rsid w:val="1C395ACC"/>
    <w:rsid w:val="1CA4388D"/>
    <w:rsid w:val="1CBA799A"/>
    <w:rsid w:val="1D0936F0"/>
    <w:rsid w:val="1D1951A4"/>
    <w:rsid w:val="1DDC0E05"/>
    <w:rsid w:val="1DE877AA"/>
    <w:rsid w:val="1DFD7C20"/>
    <w:rsid w:val="1E1E141D"/>
    <w:rsid w:val="1E543091"/>
    <w:rsid w:val="1E672DC4"/>
    <w:rsid w:val="1E707ECB"/>
    <w:rsid w:val="1ECB5B40"/>
    <w:rsid w:val="1F274302"/>
    <w:rsid w:val="1F356A1F"/>
    <w:rsid w:val="1FED1F96"/>
    <w:rsid w:val="20592BE1"/>
    <w:rsid w:val="206C6470"/>
    <w:rsid w:val="2100305C"/>
    <w:rsid w:val="21650FB5"/>
    <w:rsid w:val="2188552B"/>
    <w:rsid w:val="21A25EC1"/>
    <w:rsid w:val="23720241"/>
    <w:rsid w:val="23CE11F0"/>
    <w:rsid w:val="24E94533"/>
    <w:rsid w:val="24EF141E"/>
    <w:rsid w:val="24FB4266"/>
    <w:rsid w:val="250C1FD0"/>
    <w:rsid w:val="25891872"/>
    <w:rsid w:val="259869D7"/>
    <w:rsid w:val="284D6B87"/>
    <w:rsid w:val="285048C9"/>
    <w:rsid w:val="28A95D87"/>
    <w:rsid w:val="2939535D"/>
    <w:rsid w:val="299010BC"/>
    <w:rsid w:val="29B82726"/>
    <w:rsid w:val="2A44045E"/>
    <w:rsid w:val="2A781EB5"/>
    <w:rsid w:val="2A8645D2"/>
    <w:rsid w:val="2AB47391"/>
    <w:rsid w:val="2C551E7E"/>
    <w:rsid w:val="2C956D4E"/>
    <w:rsid w:val="2CE455E0"/>
    <w:rsid w:val="2D4B38B1"/>
    <w:rsid w:val="2DDF2977"/>
    <w:rsid w:val="2DEF06E0"/>
    <w:rsid w:val="2EAD65D1"/>
    <w:rsid w:val="2F6173BC"/>
    <w:rsid w:val="30006BD5"/>
    <w:rsid w:val="30B8300C"/>
    <w:rsid w:val="31E34837"/>
    <w:rsid w:val="323668DE"/>
    <w:rsid w:val="3253123E"/>
    <w:rsid w:val="326E6078"/>
    <w:rsid w:val="32F80037"/>
    <w:rsid w:val="337B643E"/>
    <w:rsid w:val="34E97C37"/>
    <w:rsid w:val="34F62354"/>
    <w:rsid w:val="35956011"/>
    <w:rsid w:val="35C83CF1"/>
    <w:rsid w:val="35D72186"/>
    <w:rsid w:val="36274EBB"/>
    <w:rsid w:val="36421CF5"/>
    <w:rsid w:val="36624145"/>
    <w:rsid w:val="36B81FB7"/>
    <w:rsid w:val="37054AD1"/>
    <w:rsid w:val="377C4D93"/>
    <w:rsid w:val="379320DC"/>
    <w:rsid w:val="37F52D97"/>
    <w:rsid w:val="38043FEF"/>
    <w:rsid w:val="39BA3CAC"/>
    <w:rsid w:val="3A3C2EFF"/>
    <w:rsid w:val="3A63223A"/>
    <w:rsid w:val="3AA130A4"/>
    <w:rsid w:val="3BBC42F8"/>
    <w:rsid w:val="3C0B2B89"/>
    <w:rsid w:val="3C4B567C"/>
    <w:rsid w:val="3C5A58BF"/>
    <w:rsid w:val="3C8F5568"/>
    <w:rsid w:val="3C9E09AC"/>
    <w:rsid w:val="3CAB03FE"/>
    <w:rsid w:val="3EC82FB3"/>
    <w:rsid w:val="3EED6576"/>
    <w:rsid w:val="3EFC4A0B"/>
    <w:rsid w:val="3F3358F2"/>
    <w:rsid w:val="3FC27A03"/>
    <w:rsid w:val="3FF81676"/>
    <w:rsid w:val="402C30CE"/>
    <w:rsid w:val="40D40F84"/>
    <w:rsid w:val="40D75730"/>
    <w:rsid w:val="41120516"/>
    <w:rsid w:val="419E1DAA"/>
    <w:rsid w:val="422449A5"/>
    <w:rsid w:val="428C42F8"/>
    <w:rsid w:val="43A318F9"/>
    <w:rsid w:val="43F25407"/>
    <w:rsid w:val="43F30CB3"/>
    <w:rsid w:val="44006D4C"/>
    <w:rsid w:val="448259B3"/>
    <w:rsid w:val="44EE129A"/>
    <w:rsid w:val="451C7BB5"/>
    <w:rsid w:val="4550160D"/>
    <w:rsid w:val="45806396"/>
    <w:rsid w:val="45A656D1"/>
    <w:rsid w:val="45DD7344"/>
    <w:rsid w:val="46194677"/>
    <w:rsid w:val="476A2E5A"/>
    <w:rsid w:val="4877022D"/>
    <w:rsid w:val="48A42746"/>
    <w:rsid w:val="48CE566A"/>
    <w:rsid w:val="49957F36"/>
    <w:rsid w:val="49CA7BE0"/>
    <w:rsid w:val="4B074E64"/>
    <w:rsid w:val="4B9506C1"/>
    <w:rsid w:val="4D677E3B"/>
    <w:rsid w:val="4E487C6D"/>
    <w:rsid w:val="4F0935BD"/>
    <w:rsid w:val="4FA15887"/>
    <w:rsid w:val="4FD572DE"/>
    <w:rsid w:val="51031C29"/>
    <w:rsid w:val="51B00003"/>
    <w:rsid w:val="520E4D2A"/>
    <w:rsid w:val="52EE30C7"/>
    <w:rsid w:val="53310CD0"/>
    <w:rsid w:val="54AE075B"/>
    <w:rsid w:val="559D43FA"/>
    <w:rsid w:val="55C776C9"/>
    <w:rsid w:val="56586573"/>
    <w:rsid w:val="56CE6835"/>
    <w:rsid w:val="56DC0F52"/>
    <w:rsid w:val="57B45760"/>
    <w:rsid w:val="58F85DEC"/>
    <w:rsid w:val="58FA1B64"/>
    <w:rsid w:val="59EB20BF"/>
    <w:rsid w:val="5A296BA4"/>
    <w:rsid w:val="5A3D43FE"/>
    <w:rsid w:val="5A455061"/>
    <w:rsid w:val="5AA224B3"/>
    <w:rsid w:val="5C074CC3"/>
    <w:rsid w:val="5C4750C0"/>
    <w:rsid w:val="5C563555"/>
    <w:rsid w:val="5C71038F"/>
    <w:rsid w:val="5C717423"/>
    <w:rsid w:val="5CCE57E1"/>
    <w:rsid w:val="5E0C65C1"/>
    <w:rsid w:val="5E337FF2"/>
    <w:rsid w:val="5E4E4E2C"/>
    <w:rsid w:val="5F117C07"/>
    <w:rsid w:val="5FBF7663"/>
    <w:rsid w:val="5FCD1D80"/>
    <w:rsid w:val="60E23609"/>
    <w:rsid w:val="622D6B06"/>
    <w:rsid w:val="626D15F8"/>
    <w:rsid w:val="627252FE"/>
    <w:rsid w:val="627D7A8D"/>
    <w:rsid w:val="62830E1C"/>
    <w:rsid w:val="631A52DC"/>
    <w:rsid w:val="634E31D8"/>
    <w:rsid w:val="640D3093"/>
    <w:rsid w:val="643E4FFA"/>
    <w:rsid w:val="64664551"/>
    <w:rsid w:val="6477050C"/>
    <w:rsid w:val="64AF414A"/>
    <w:rsid w:val="660962FC"/>
    <w:rsid w:val="66134265"/>
    <w:rsid w:val="666A0329"/>
    <w:rsid w:val="674737ED"/>
    <w:rsid w:val="675D60DF"/>
    <w:rsid w:val="69CB3B0A"/>
    <w:rsid w:val="69D106BF"/>
    <w:rsid w:val="69D16911"/>
    <w:rsid w:val="6B105217"/>
    <w:rsid w:val="6B4C26F3"/>
    <w:rsid w:val="6B7D0AFE"/>
    <w:rsid w:val="6BA936A1"/>
    <w:rsid w:val="6BEB1F1C"/>
    <w:rsid w:val="6E1D0376"/>
    <w:rsid w:val="6E2C05BA"/>
    <w:rsid w:val="6E7855AD"/>
    <w:rsid w:val="6E95615F"/>
    <w:rsid w:val="6F57292E"/>
    <w:rsid w:val="6FA83C70"/>
    <w:rsid w:val="6FC54822"/>
    <w:rsid w:val="70201D05"/>
    <w:rsid w:val="71AF7537"/>
    <w:rsid w:val="71D47931"/>
    <w:rsid w:val="72534367"/>
    <w:rsid w:val="72C04F12"/>
    <w:rsid w:val="72F83160"/>
    <w:rsid w:val="74085625"/>
    <w:rsid w:val="740F0761"/>
    <w:rsid w:val="77AD276B"/>
    <w:rsid w:val="77AD62C7"/>
    <w:rsid w:val="78142A6F"/>
    <w:rsid w:val="786B1CDE"/>
    <w:rsid w:val="789B0816"/>
    <w:rsid w:val="78EF46BD"/>
    <w:rsid w:val="791D747D"/>
    <w:rsid w:val="796E1A86"/>
    <w:rsid w:val="7BB37C24"/>
    <w:rsid w:val="7C291AB3"/>
    <w:rsid w:val="7C460A98"/>
    <w:rsid w:val="7CD662C0"/>
    <w:rsid w:val="7CE309DD"/>
    <w:rsid w:val="7CF36E72"/>
    <w:rsid w:val="7E01111B"/>
    <w:rsid w:val="7E470AF8"/>
    <w:rsid w:val="7E553215"/>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Arial Unicode MS" w:hAnsi="Arial Unicode MS" w:eastAsia="Arial Unicode MS" w:cs="Arial Unicode MS"/>
      <w:sz w:val="32"/>
      <w:szCs w:val="32"/>
      <w:lang w:val="zh-CN" w:eastAsia="zh-CN" w:bidi="zh-CN"/>
    </w:rPr>
  </w:style>
  <w:style w:type="paragraph" w:styleId="3">
    <w:name w:val="Body Text First Indent"/>
    <w:basedOn w:val="2"/>
    <w:next w:val="2"/>
    <w:autoRedefine/>
    <w:qFormat/>
    <w:uiPriority w:val="0"/>
    <w:pPr>
      <w:spacing w:after="120"/>
      <w:ind w:firstLine="420" w:firstLineChars="100"/>
      <w:jc w:val="both"/>
    </w:pPr>
  </w:style>
  <w:style w:type="paragraph" w:styleId="4">
    <w:name w:val="footer"/>
    <w:basedOn w:val="1"/>
    <w:next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3052</Words>
  <Characters>3108</Characters>
  <Lines>0</Lines>
  <Paragraphs>0</Paragraphs>
  <TotalTime>0</TotalTime>
  <ScaleCrop>false</ScaleCrop>
  <LinksUpToDate>false</LinksUpToDate>
  <CharactersWithSpaces>3113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2023-11-30T09:37:00Z</dcterms:created>
  <dc:creator>User</dc:creator>
  <cp:lastModifiedBy>￥</cp:lastModifiedBy>
  <dcterms:modified xsi:type="dcterms:W3CDTF">2024-01-09T09:39:15Z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BEBF442936594201A889379ED32B89E3_13</vt:lpwstr>
  </property>
</Properties>
</file>