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关于《沙坡头区森林草原火灾举报奖励</w:t>
      </w:r>
    </w:p>
    <w:p>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机制》的起草说明</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沙坡头区森林草原火灾举报奖励机制</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》）起草情况和主要内容作简要说明：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ascii="黑体" w:hAnsi="宋体" w:eastAsia="黑体" w:cs="黑体"/>
          <w:sz w:val="32"/>
          <w:szCs w:val="32"/>
        </w:rPr>
        <w:t>一、起草《</w:t>
      </w:r>
      <w:r>
        <w:rPr>
          <w:rFonts w:hint="eastAsia" w:ascii="黑体" w:hAnsi="宋体" w:eastAsia="黑体" w:cs="黑体"/>
          <w:sz w:val="32"/>
          <w:szCs w:val="32"/>
          <w:lang w:eastAsia="zh-CN"/>
        </w:rPr>
        <w:t>机制</w:t>
      </w:r>
      <w:r>
        <w:rPr>
          <w:rFonts w:ascii="黑体" w:hAnsi="宋体" w:eastAsia="黑体" w:cs="黑体"/>
          <w:sz w:val="32"/>
          <w:szCs w:val="32"/>
        </w:rPr>
        <w:t>》的背景和过程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了充分调动社会各界力量参与森林草原防灭火工作，依法惩处人为因素引发的森林草原火情、火灾行为，提升森林草原防火群防群治能力并规范我区对举报违规野外用火和提供森林火案线索有功人员（以下简称举报人）的奖励工作，依据《中华人民共和国森林法》《森林防火条例》《宁夏回族自治区森林防火条例》有关规定和《国家林业和草原局办公室关于建立森林草原违法违规野外用火举报奖励机制的通知》要求，结合我区实际，制定本</w:t>
      </w:r>
      <w:r>
        <w:rPr>
          <w:rFonts w:hint="eastAsia" w:ascii="Times New Roman" w:hAnsi="Times New Roman" w:eastAsia="仿宋_GB2312" w:cs="Times New Roman"/>
          <w:color w:val="auto"/>
          <w:sz w:val="32"/>
          <w:szCs w:val="32"/>
          <w:lang w:val="en-US" w:eastAsia="zh-CN"/>
        </w:rPr>
        <w:t>机制</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 w:hAnsi="仿宋" w:eastAsia="仿宋" w:cs="仿宋"/>
          <w:sz w:val="32"/>
          <w:szCs w:val="32"/>
        </w:rPr>
      </w:pPr>
      <w:r>
        <w:rPr>
          <w:rFonts w:hint="eastAsia" w:ascii="黑体" w:hAnsi="宋体" w:eastAsia="黑体" w:cs="黑体"/>
          <w:sz w:val="32"/>
          <w:szCs w:val="32"/>
          <w:lang w:val="en-US" w:eastAsia="zh-CN"/>
        </w:rPr>
        <w:t>二</w:t>
      </w:r>
      <w:r>
        <w:rPr>
          <w:rFonts w:hint="eastAsia" w:ascii="黑体" w:hAnsi="宋体" w:eastAsia="黑体" w:cs="黑体"/>
          <w:sz w:val="32"/>
          <w:szCs w:val="32"/>
        </w:rPr>
        <w:t>、《</w:t>
      </w:r>
      <w:r>
        <w:rPr>
          <w:rFonts w:hint="eastAsia" w:ascii="黑体" w:hAnsi="宋体" w:eastAsia="黑体" w:cs="黑体"/>
          <w:sz w:val="32"/>
          <w:szCs w:val="32"/>
          <w:lang w:eastAsia="zh-CN"/>
        </w:rPr>
        <w:t>机制</w:t>
      </w:r>
      <w:r>
        <w:rPr>
          <w:rFonts w:hint="eastAsia" w:ascii="黑体" w:hAnsi="宋体" w:eastAsia="黑体" w:cs="黑体"/>
          <w:sz w:val="32"/>
          <w:szCs w:val="32"/>
        </w:rPr>
        <w:t>》形成的主要依据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中华人民共和国森林法</w:t>
      </w:r>
      <w:r>
        <w:rPr>
          <w:rFonts w:hint="eastAsia"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《森林防火条例</w:t>
      </w:r>
      <w:r>
        <w:rPr>
          <w:rFonts w:hint="eastAsia" w:ascii="Times New Roman" w:hAnsi="Times New Roman" w:eastAsia="仿宋_GB2312" w:cs="Times New Roman"/>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《宁夏回族自治区森林防火条例》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958" w:leftChars="304" w:hanging="320" w:hangingChars="1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《国家林业和草原局办公室关于建立森林草原违法违规野外用火举报奖励机制的通知》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 w:hAnsi="仿宋" w:eastAsia="仿宋" w:cs="仿宋"/>
          <w:sz w:val="32"/>
          <w:szCs w:val="32"/>
        </w:rPr>
      </w:pPr>
      <w:r>
        <w:rPr>
          <w:rFonts w:hint="eastAsia" w:ascii="黑体" w:hAnsi="宋体" w:eastAsia="黑体" w:cs="黑体"/>
          <w:sz w:val="32"/>
          <w:szCs w:val="32"/>
          <w:lang w:val="en-US" w:eastAsia="zh-CN"/>
        </w:rPr>
        <w:t>三</w:t>
      </w:r>
      <w:r>
        <w:rPr>
          <w:rFonts w:hint="eastAsia" w:ascii="黑体" w:hAnsi="宋体" w:eastAsia="黑体" w:cs="黑体"/>
          <w:sz w:val="32"/>
          <w:szCs w:val="32"/>
        </w:rPr>
        <w:t>、《</w:t>
      </w:r>
      <w:r>
        <w:rPr>
          <w:rFonts w:hint="eastAsia" w:ascii="黑体" w:hAnsi="宋体" w:eastAsia="黑体" w:cs="黑体"/>
          <w:sz w:val="32"/>
          <w:szCs w:val="32"/>
          <w:lang w:eastAsia="zh-CN"/>
        </w:rPr>
        <w:t>机制</w:t>
      </w:r>
      <w:r>
        <w:rPr>
          <w:rFonts w:hint="eastAsia" w:ascii="黑体" w:hAnsi="宋体" w:eastAsia="黑体" w:cs="黑体"/>
          <w:sz w:val="32"/>
          <w:szCs w:val="32"/>
        </w:rPr>
        <w:t>》适用范围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所称举报人是指以书面、电子材料或通过电话、当面等形式向沙坡头区森防指办、公安机关、林草部门、乡镇举报违规野外用火和提供森林火案线索的个人。所称违法违规野外用火是指森林草原防火期，在林缘、林内和草原违法农事用火、祭祀用火、野外生活用火以及在林区未经审批违法生产用火、施工作业用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 w:hAnsi="仿宋" w:eastAsia="仿宋" w:cs="仿宋"/>
          <w:sz w:val="32"/>
          <w:szCs w:val="32"/>
        </w:rPr>
      </w:pPr>
      <w:r>
        <w:rPr>
          <w:rFonts w:hint="eastAsia" w:ascii="黑体" w:hAnsi="宋体" w:eastAsia="黑体" w:cs="黑体"/>
          <w:sz w:val="32"/>
          <w:szCs w:val="32"/>
          <w:lang w:val="en-US" w:eastAsia="zh-CN"/>
        </w:rPr>
        <w:t>四</w:t>
      </w:r>
      <w:r>
        <w:rPr>
          <w:rFonts w:hint="eastAsia" w:ascii="黑体" w:hAnsi="宋体" w:eastAsia="黑体" w:cs="黑体"/>
          <w:sz w:val="32"/>
          <w:szCs w:val="32"/>
        </w:rPr>
        <w:t>、《</w:t>
      </w:r>
      <w:r>
        <w:rPr>
          <w:rFonts w:hint="eastAsia" w:ascii="黑体" w:hAnsi="宋体" w:eastAsia="黑体" w:cs="黑体"/>
          <w:sz w:val="32"/>
          <w:szCs w:val="32"/>
          <w:lang w:eastAsia="zh-CN"/>
        </w:rPr>
        <w:t>机制</w:t>
      </w:r>
      <w:r>
        <w:rPr>
          <w:rFonts w:hint="eastAsia" w:ascii="黑体" w:hAnsi="宋体" w:eastAsia="黑体" w:cs="黑体"/>
          <w:sz w:val="32"/>
          <w:szCs w:val="32"/>
        </w:rPr>
        <w:t>》主要内容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《机制》全文共十二条，主要明确了法律依据、适用范围、遵循的原则、</w:t>
      </w:r>
      <w:r>
        <w:rPr>
          <w:rFonts w:hint="eastAsia" w:ascii="Times New Roman" w:hAnsi="Times New Roman" w:eastAsia="仿宋_GB2312" w:cs="Times New Roman"/>
          <w:sz w:val="32"/>
          <w:szCs w:val="32"/>
          <w:lang w:val="en-US" w:eastAsia="zh-CN"/>
        </w:rPr>
        <w:t>奖励标准、</w:t>
      </w:r>
      <w:r>
        <w:rPr>
          <w:rFonts w:hint="eastAsia" w:ascii="Times New Roman" w:hAnsi="Times New Roman" w:eastAsia="仿宋_GB2312" w:cs="Times New Roman"/>
          <w:color w:val="auto"/>
          <w:sz w:val="32"/>
          <w:szCs w:val="32"/>
          <w:lang w:val="en-US" w:eastAsia="zh-CN"/>
        </w:rPr>
        <w:t>举报方式等内容。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中卫市沙坡头区自然资源局     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eastAsia" w:ascii="仿宋" w:hAnsi="仿宋" w:eastAsia="仿宋" w:cs="仿宋"/>
          <w:sz w:val="31"/>
          <w:szCs w:val="31"/>
        </w:rPr>
      </w:pPr>
      <w:r>
        <w:rPr>
          <w:rFonts w:hint="eastAsia" w:ascii="Times New Roman" w:hAnsi="Times New Roman" w:eastAsia="仿宋_GB2312" w:cs="Times New Roman"/>
          <w:color w:val="auto"/>
          <w:sz w:val="32"/>
          <w:szCs w:val="32"/>
          <w:lang w:val="en-US" w:eastAsia="zh-CN"/>
        </w:rPr>
        <w:t>2023年11月27日            </w:t>
      </w:r>
      <w:r>
        <w:rPr>
          <w:rFonts w:hint="eastAsia" w:ascii="仿宋" w:hAnsi="仿宋" w:eastAsia="仿宋" w:cs="仿宋"/>
          <w:sz w:val="31"/>
          <w:szCs w:val="31"/>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 w:hAnsi="仿宋" w:eastAsia="仿宋" w:cs="仿宋"/>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FD6460-991B-4318-B60B-E07606460A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C43C98-20FB-4D17-BB5B-E1C066BEC982}"/>
  </w:font>
  <w:font w:name="方正小标宋_GBK">
    <w:panose1 w:val="03000509000000000000"/>
    <w:charset w:val="86"/>
    <w:family w:val="auto"/>
    <w:pitch w:val="default"/>
    <w:sig w:usb0="00000001" w:usb1="080E0000" w:usb2="00000000" w:usb3="00000000" w:csb0="00040000" w:csb1="00000000"/>
    <w:embedRegular r:id="rId3" w:fontKey="{0E5C7954-57B2-47DE-B1FE-48CCFDAD256A}"/>
  </w:font>
  <w:font w:name="仿宋_GB2312">
    <w:panose1 w:val="02010609030101010101"/>
    <w:charset w:val="86"/>
    <w:family w:val="auto"/>
    <w:pitch w:val="default"/>
    <w:sig w:usb0="00000001" w:usb1="080E0000" w:usb2="00000000" w:usb3="00000000" w:csb0="00040000" w:csb1="00000000"/>
    <w:embedRegular r:id="rId4" w:fontKey="{0E20BC98-2A5B-48B0-8219-CB734D729AA7}"/>
  </w:font>
  <w:font w:name="仿宋">
    <w:panose1 w:val="02010609060101010101"/>
    <w:charset w:val="86"/>
    <w:family w:val="auto"/>
    <w:pitch w:val="default"/>
    <w:sig w:usb0="800002BF" w:usb1="38CF7CFA" w:usb2="00000016" w:usb3="00000000" w:csb0="00040001" w:csb1="00000000"/>
    <w:embedRegular r:id="rId5" w:fontKey="{21E0113F-7E6B-468E-93EA-5A0F3530CE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OWVhMzFjNTYzMTc3ZDRlMjgyZGNmMWFkODJhNDgifQ=="/>
  </w:docVars>
  <w:rsids>
    <w:rsidRoot w:val="00000000"/>
    <w:rsid w:val="0DEB14A0"/>
    <w:rsid w:val="14321BD6"/>
    <w:rsid w:val="19CD0808"/>
    <w:rsid w:val="1C33298F"/>
    <w:rsid w:val="1E6425B0"/>
    <w:rsid w:val="2A622692"/>
    <w:rsid w:val="2B391645"/>
    <w:rsid w:val="2CE920BD"/>
    <w:rsid w:val="32CC2D9E"/>
    <w:rsid w:val="353F29DC"/>
    <w:rsid w:val="36484E32"/>
    <w:rsid w:val="3AD56746"/>
    <w:rsid w:val="3D001FC2"/>
    <w:rsid w:val="3FD15E98"/>
    <w:rsid w:val="45E87585"/>
    <w:rsid w:val="46A63BDA"/>
    <w:rsid w:val="48CA4059"/>
    <w:rsid w:val="4ADB1D3F"/>
    <w:rsid w:val="4C54798B"/>
    <w:rsid w:val="4C9D15DC"/>
    <w:rsid w:val="53035F10"/>
    <w:rsid w:val="5A56101C"/>
    <w:rsid w:val="5ADD72A9"/>
    <w:rsid w:val="64F25DE5"/>
    <w:rsid w:val="66FE4F15"/>
    <w:rsid w:val="75DA6B4D"/>
    <w:rsid w:val="7AE0138F"/>
    <w:rsid w:val="7C2832E8"/>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2023-11-27T09:42:00Z</dcterms:created>
  <dc:creator>Administrator</dc:creator>
  <cp:lastModifiedBy>￥</cp:lastModifiedBy>
  <dcterms:modified xsi:type="dcterms:W3CDTF">2023-11-28T06:14:38Z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BA36D431517746B791795ABC9407C9A4_13</vt:lpwstr>
  </property>
</Properties>
</file>