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center"/>
        <w:textAlignment w:val="baseline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  <w:t xml:space="preserve">  </w:t>
      </w: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eastAsia="zh-CN"/>
        </w:rPr>
        <w:t>中卫市沙坡头区</w:t>
      </w: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</w:rPr>
        <w:t>提升医疗质量行动效果监测指标体系</w:t>
      </w:r>
      <w:bookmarkEnd w:id="0"/>
    </w:p>
    <w:tbl>
      <w:tblPr>
        <w:tblStyle w:val="14"/>
        <w:tblW w:w="9540" w:type="dxa"/>
        <w:tblInd w:w="-24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036"/>
        <w:gridCol w:w="4275"/>
        <w:gridCol w:w="1026"/>
        <w:gridCol w:w="1175"/>
        <w:gridCol w:w="14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9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03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</w:rPr>
              <w:t>评估维度</w:t>
            </w:r>
          </w:p>
        </w:tc>
        <w:tc>
          <w:tcPr>
            <w:tcW w:w="427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</w:rPr>
              <w:t>评估指标</w:t>
            </w:r>
          </w:p>
        </w:tc>
        <w:tc>
          <w:tcPr>
            <w:tcW w:w="102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</w:rPr>
              <w:t>指标导向</w:t>
            </w:r>
          </w:p>
        </w:tc>
        <w:tc>
          <w:tcPr>
            <w:tcW w:w="117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</w:rPr>
              <w:t>202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</w:rPr>
              <w:t>年</w:t>
            </w:r>
          </w:p>
        </w:tc>
        <w:tc>
          <w:tcPr>
            <w:tcW w:w="1429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</w:rPr>
              <w:t>2025年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1</w:t>
            </w:r>
          </w:p>
        </w:tc>
        <w:tc>
          <w:tcPr>
            <w:tcW w:w="1036" w:type="dxa"/>
            <w:vMerge w:val="restart"/>
            <w:tcBorders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工作落实</w:t>
            </w: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年度工作方案制定情况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/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2</w:t>
            </w: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年度工作总结情况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/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3</w:t>
            </w: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年度质量安全信息公开情况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/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4</w:t>
            </w: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质控中心建设情况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/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5</w:t>
            </w: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质控中心工作考核情况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/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6</w:t>
            </w:r>
          </w:p>
        </w:tc>
        <w:tc>
          <w:tcPr>
            <w:tcW w:w="1036" w:type="dxa"/>
            <w:vMerge w:val="continue"/>
            <w:tcBorders>
              <w:top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中西医结合工作开展情况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/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7</w:t>
            </w:r>
          </w:p>
        </w:tc>
        <w:tc>
          <w:tcPr>
            <w:tcW w:w="1036" w:type="dxa"/>
            <w:vMerge w:val="restart"/>
            <w:tcBorders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质量安全目标改进情况</w:t>
            </w: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年度国家医疗质量安全改进目标改进情况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/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8</w:t>
            </w:r>
          </w:p>
        </w:tc>
        <w:tc>
          <w:tcPr>
            <w:tcW w:w="1036" w:type="dxa"/>
            <w:vMerge w:val="continue"/>
            <w:tcBorders>
              <w:top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年度质控工作改进目标改进情况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/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9</w:t>
            </w:r>
          </w:p>
        </w:tc>
        <w:tc>
          <w:tcPr>
            <w:tcW w:w="1036" w:type="dxa"/>
            <w:vMerge w:val="restart"/>
            <w:tcBorders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急诊和日间医疗质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量</w:t>
            </w: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平均急救响应时间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逐步降低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10</w:t>
            </w: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心脏骤停复苏成功率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11</w:t>
            </w: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急性ST段抬高型心肌梗死再灌注治疗率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12</w:t>
            </w: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急性脑梗死再灌注治疗率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13</w:t>
            </w: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开展日间医疗服务的医院占比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14</w:t>
            </w:r>
          </w:p>
        </w:tc>
        <w:tc>
          <w:tcPr>
            <w:tcW w:w="1036" w:type="dxa"/>
            <w:vMerge w:val="continue"/>
            <w:tcBorders>
              <w:top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日间手术占择期手术的比例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15</w:t>
            </w:r>
          </w:p>
        </w:tc>
        <w:tc>
          <w:tcPr>
            <w:tcW w:w="1036" w:type="dxa"/>
            <w:vMerge w:val="restart"/>
            <w:tcBorders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医疗行为质量</w:t>
            </w: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肿瘤治疗前临床TNM分期评估率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16</w:t>
            </w: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营养风险筛查率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17</w:t>
            </w: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疼痛评估规范率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18</w:t>
            </w: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门诊和住院处方审核率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19</w:t>
            </w: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门诊和住院处方审核合格率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20</w:t>
            </w: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住院患者静脉输液规范使用率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21</w:t>
            </w: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危急值报告及时率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22</w:t>
            </w: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危急值处置及时率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23</w:t>
            </w: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早期康复介入率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24</w:t>
            </w: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室间质评项目合格率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25</w:t>
            </w: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四级手术患者随访率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26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恶性肿瘤患者随访率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27</w:t>
            </w: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每百出院人次主动报告不良事件例次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28</w:t>
            </w: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抗菌药物使用强度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逐步降低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29</w:t>
            </w:r>
          </w:p>
        </w:tc>
        <w:tc>
          <w:tcPr>
            <w:tcW w:w="1036" w:type="dxa"/>
            <w:vMerge w:val="continue"/>
            <w:tcBorders>
              <w:top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中医医疗机构中以中医治疗为主的出院患者比例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30</w:t>
            </w:r>
          </w:p>
        </w:tc>
        <w:tc>
          <w:tcPr>
            <w:tcW w:w="1036" w:type="dxa"/>
            <w:vMerge w:val="restart"/>
            <w:tcBorders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结果质量</w:t>
            </w: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医院CMI值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31</w:t>
            </w: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ICU患者病死率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逐步降低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32</w:t>
            </w:r>
          </w:p>
        </w:tc>
        <w:tc>
          <w:tcPr>
            <w:tcW w:w="10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手术并发症发生率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逐步降低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33</w:t>
            </w:r>
          </w:p>
        </w:tc>
        <w:tc>
          <w:tcPr>
            <w:tcW w:w="1036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非计划重返手术室再手术率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逐步降低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34</w:t>
            </w:r>
          </w:p>
        </w:tc>
        <w:tc>
          <w:tcPr>
            <w:tcW w:w="103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围术期死亡率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逐步降低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35</w:t>
            </w:r>
          </w:p>
        </w:tc>
        <w:tc>
          <w:tcPr>
            <w:tcW w:w="103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恶性肿瘤患者生存时间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36</w:t>
            </w:r>
          </w:p>
        </w:tc>
        <w:tc>
          <w:tcPr>
            <w:tcW w:w="103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血管内导管相关血流感染发生率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逐步降低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37</w:t>
            </w:r>
          </w:p>
        </w:tc>
        <w:tc>
          <w:tcPr>
            <w:tcW w:w="103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患者院内压力性损伤发生率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逐步降低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38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病历质量</w:t>
            </w: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门诊病历电子化比例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39</w:t>
            </w:r>
          </w:p>
        </w:tc>
        <w:tc>
          <w:tcPr>
            <w:tcW w:w="103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门诊结构化病历使用比例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40</w:t>
            </w:r>
          </w:p>
        </w:tc>
        <w:tc>
          <w:tcPr>
            <w:tcW w:w="103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病案首页主要诊断编码正确率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41</w:t>
            </w:r>
          </w:p>
        </w:tc>
        <w:tc>
          <w:tcPr>
            <w:tcW w:w="103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病历记录及时性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逐步升高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9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42</w:t>
            </w:r>
          </w:p>
        </w:tc>
        <w:tc>
          <w:tcPr>
            <w:tcW w:w="103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42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right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全国百佳病案入选情况</w:t>
            </w:r>
          </w:p>
        </w:tc>
        <w:tc>
          <w:tcPr>
            <w:tcW w:w="1026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  <w:t>/</w:t>
            </w:r>
          </w:p>
        </w:tc>
        <w:tc>
          <w:tcPr>
            <w:tcW w:w="1175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80" w:firstLineChars="1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tbl>
      <w:tblPr>
        <w:tblStyle w:val="11"/>
        <w:tblpPr w:leftFromText="180" w:rightFromText="180" w:vertAnchor="text" w:horzAnchor="page" w:tblpX="1620" w:tblpY="8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74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中卫市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沙坡头区卫生健康局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日印发</w:t>
            </w:r>
          </w:p>
        </w:tc>
      </w:tr>
    </w:tbl>
    <w:p>
      <w:pPr>
        <w:pStyle w:val="10"/>
        <w:rPr>
          <w:rFonts w:hint="default" w:ascii="Times New Roman" w:hAnsi="Times New Roman" w:eastAsia="仿宋_GB2312" w:cs="Times New Roman"/>
          <w:spacing w:val="0"/>
          <w:sz w:val="28"/>
          <w:szCs w:val="28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MjAzNWRhNGM3MWI1MGMyOTE2ODI3NDU4OWNiMTcifQ=="/>
  </w:docVars>
  <w:rsids>
    <w:rsidRoot w:val="00000000"/>
    <w:rsid w:val="000A002F"/>
    <w:rsid w:val="003F1723"/>
    <w:rsid w:val="00AA3CEC"/>
    <w:rsid w:val="00AB35C0"/>
    <w:rsid w:val="01DB6127"/>
    <w:rsid w:val="01FF1E15"/>
    <w:rsid w:val="02E4100B"/>
    <w:rsid w:val="03B64756"/>
    <w:rsid w:val="03CA0201"/>
    <w:rsid w:val="041A2F36"/>
    <w:rsid w:val="049A7BD3"/>
    <w:rsid w:val="05393890"/>
    <w:rsid w:val="05DB04A3"/>
    <w:rsid w:val="064C75F3"/>
    <w:rsid w:val="07027CB2"/>
    <w:rsid w:val="07443A28"/>
    <w:rsid w:val="07A1571D"/>
    <w:rsid w:val="08803584"/>
    <w:rsid w:val="089C6D14"/>
    <w:rsid w:val="097F7EB7"/>
    <w:rsid w:val="09A23581"/>
    <w:rsid w:val="0ABF3657"/>
    <w:rsid w:val="0AC7549A"/>
    <w:rsid w:val="0BCB5DA2"/>
    <w:rsid w:val="0C550884"/>
    <w:rsid w:val="0C5C1C12"/>
    <w:rsid w:val="0C810882"/>
    <w:rsid w:val="0E53012C"/>
    <w:rsid w:val="0E811BE5"/>
    <w:rsid w:val="0FDC3796"/>
    <w:rsid w:val="10FB7C4C"/>
    <w:rsid w:val="11B031DE"/>
    <w:rsid w:val="12723F3D"/>
    <w:rsid w:val="12D44BF8"/>
    <w:rsid w:val="12E4368F"/>
    <w:rsid w:val="12FA1D03"/>
    <w:rsid w:val="130F5C30"/>
    <w:rsid w:val="13596EAB"/>
    <w:rsid w:val="13830445"/>
    <w:rsid w:val="13C62793"/>
    <w:rsid w:val="13C702B9"/>
    <w:rsid w:val="13D22765"/>
    <w:rsid w:val="13D74D19"/>
    <w:rsid w:val="143B0A46"/>
    <w:rsid w:val="144C07BE"/>
    <w:rsid w:val="144E2788"/>
    <w:rsid w:val="14D00800"/>
    <w:rsid w:val="14D86FD1"/>
    <w:rsid w:val="16927B48"/>
    <w:rsid w:val="16B34F43"/>
    <w:rsid w:val="17620A24"/>
    <w:rsid w:val="180B3699"/>
    <w:rsid w:val="18236FEB"/>
    <w:rsid w:val="189F5DEB"/>
    <w:rsid w:val="18BC5F12"/>
    <w:rsid w:val="18EF453A"/>
    <w:rsid w:val="19F618F8"/>
    <w:rsid w:val="1ACD08AB"/>
    <w:rsid w:val="1B0911B7"/>
    <w:rsid w:val="1B742AD4"/>
    <w:rsid w:val="1C424981"/>
    <w:rsid w:val="1C964CCC"/>
    <w:rsid w:val="1CEB14BC"/>
    <w:rsid w:val="1F1545CE"/>
    <w:rsid w:val="1F5E3523"/>
    <w:rsid w:val="1F901EA7"/>
    <w:rsid w:val="211B195F"/>
    <w:rsid w:val="218E2416"/>
    <w:rsid w:val="218E68BA"/>
    <w:rsid w:val="22573150"/>
    <w:rsid w:val="239354C6"/>
    <w:rsid w:val="24523BCF"/>
    <w:rsid w:val="247845B6"/>
    <w:rsid w:val="25072C0B"/>
    <w:rsid w:val="252E0198"/>
    <w:rsid w:val="265E2CFF"/>
    <w:rsid w:val="268A428D"/>
    <w:rsid w:val="26FA34E6"/>
    <w:rsid w:val="27457A1B"/>
    <w:rsid w:val="27561C28"/>
    <w:rsid w:val="27E261BD"/>
    <w:rsid w:val="285C6DCA"/>
    <w:rsid w:val="29604833"/>
    <w:rsid w:val="29752839"/>
    <w:rsid w:val="29B36EBE"/>
    <w:rsid w:val="2A6B59EA"/>
    <w:rsid w:val="2A7523C5"/>
    <w:rsid w:val="2B033E75"/>
    <w:rsid w:val="2B0A6FB1"/>
    <w:rsid w:val="2BC058C2"/>
    <w:rsid w:val="2BCE7253"/>
    <w:rsid w:val="2C5F157F"/>
    <w:rsid w:val="2C9A7327"/>
    <w:rsid w:val="2CAE6E55"/>
    <w:rsid w:val="2CBF3DCB"/>
    <w:rsid w:val="2CED6B8B"/>
    <w:rsid w:val="2D5D0BD5"/>
    <w:rsid w:val="2D880661"/>
    <w:rsid w:val="2DBE22D5"/>
    <w:rsid w:val="2DFB53DE"/>
    <w:rsid w:val="2E293BF2"/>
    <w:rsid w:val="2FA72ADC"/>
    <w:rsid w:val="2FBE6192"/>
    <w:rsid w:val="2FE778C1"/>
    <w:rsid w:val="304271ED"/>
    <w:rsid w:val="309A7A3E"/>
    <w:rsid w:val="31603DCF"/>
    <w:rsid w:val="31E71DFA"/>
    <w:rsid w:val="32252923"/>
    <w:rsid w:val="3262277F"/>
    <w:rsid w:val="32904240"/>
    <w:rsid w:val="3296737C"/>
    <w:rsid w:val="329D31C6"/>
    <w:rsid w:val="32CE54EA"/>
    <w:rsid w:val="335975FF"/>
    <w:rsid w:val="3434509F"/>
    <w:rsid w:val="346516FC"/>
    <w:rsid w:val="34B561E0"/>
    <w:rsid w:val="34DB376C"/>
    <w:rsid w:val="34E16FD5"/>
    <w:rsid w:val="35944047"/>
    <w:rsid w:val="35A3146B"/>
    <w:rsid w:val="35B71AE4"/>
    <w:rsid w:val="367F61DE"/>
    <w:rsid w:val="372C4753"/>
    <w:rsid w:val="3757357E"/>
    <w:rsid w:val="375E12C5"/>
    <w:rsid w:val="37DA5F5D"/>
    <w:rsid w:val="39006B4A"/>
    <w:rsid w:val="39C96289"/>
    <w:rsid w:val="3B530501"/>
    <w:rsid w:val="3B563B4D"/>
    <w:rsid w:val="3B675D5A"/>
    <w:rsid w:val="3BC27434"/>
    <w:rsid w:val="3BF07AFD"/>
    <w:rsid w:val="3C16166D"/>
    <w:rsid w:val="3C3D33E3"/>
    <w:rsid w:val="3C596443"/>
    <w:rsid w:val="3CBA010B"/>
    <w:rsid w:val="3D9D3CB5"/>
    <w:rsid w:val="3DC471FE"/>
    <w:rsid w:val="3DF52350"/>
    <w:rsid w:val="3E350391"/>
    <w:rsid w:val="3E483C21"/>
    <w:rsid w:val="3F577E93"/>
    <w:rsid w:val="3F626F64"/>
    <w:rsid w:val="3F727C5B"/>
    <w:rsid w:val="3FE45BCB"/>
    <w:rsid w:val="3FF00DF0"/>
    <w:rsid w:val="40040213"/>
    <w:rsid w:val="40296E63"/>
    <w:rsid w:val="40D61148"/>
    <w:rsid w:val="41AC2719"/>
    <w:rsid w:val="41E41EB2"/>
    <w:rsid w:val="42442951"/>
    <w:rsid w:val="427A45C5"/>
    <w:rsid w:val="42ED4D97"/>
    <w:rsid w:val="43095949"/>
    <w:rsid w:val="435766B4"/>
    <w:rsid w:val="43A63197"/>
    <w:rsid w:val="43B6162D"/>
    <w:rsid w:val="44386A0C"/>
    <w:rsid w:val="44BD69EB"/>
    <w:rsid w:val="452B604A"/>
    <w:rsid w:val="45921479"/>
    <w:rsid w:val="4607616F"/>
    <w:rsid w:val="46F62029"/>
    <w:rsid w:val="474D4056"/>
    <w:rsid w:val="4760647F"/>
    <w:rsid w:val="483D40CA"/>
    <w:rsid w:val="486A6E89"/>
    <w:rsid w:val="48734682"/>
    <w:rsid w:val="48735D3E"/>
    <w:rsid w:val="488E040A"/>
    <w:rsid w:val="48BE57BF"/>
    <w:rsid w:val="48D2515B"/>
    <w:rsid w:val="48E77D73"/>
    <w:rsid w:val="499C7434"/>
    <w:rsid w:val="49BC54C3"/>
    <w:rsid w:val="4B09298A"/>
    <w:rsid w:val="4B8870B2"/>
    <w:rsid w:val="4CD369A0"/>
    <w:rsid w:val="4DA846DC"/>
    <w:rsid w:val="4EE259CC"/>
    <w:rsid w:val="4FF57980"/>
    <w:rsid w:val="51426BF5"/>
    <w:rsid w:val="51663323"/>
    <w:rsid w:val="51C15F61"/>
    <w:rsid w:val="51CD0900"/>
    <w:rsid w:val="51F24178"/>
    <w:rsid w:val="525741FD"/>
    <w:rsid w:val="52577ECA"/>
    <w:rsid w:val="52CF0F4A"/>
    <w:rsid w:val="533A589A"/>
    <w:rsid w:val="534F55FA"/>
    <w:rsid w:val="53671AB4"/>
    <w:rsid w:val="536C1D08"/>
    <w:rsid w:val="550167C3"/>
    <w:rsid w:val="55DD513F"/>
    <w:rsid w:val="561C5C67"/>
    <w:rsid w:val="569F41A2"/>
    <w:rsid w:val="56E36785"/>
    <w:rsid w:val="57A53A3A"/>
    <w:rsid w:val="57F624E8"/>
    <w:rsid w:val="58660B1F"/>
    <w:rsid w:val="58ED7447"/>
    <w:rsid w:val="58F46A27"/>
    <w:rsid w:val="592F3F03"/>
    <w:rsid w:val="59777658"/>
    <w:rsid w:val="5A9B1124"/>
    <w:rsid w:val="5AF32D0E"/>
    <w:rsid w:val="5B5E287E"/>
    <w:rsid w:val="5B61236E"/>
    <w:rsid w:val="5B7756EE"/>
    <w:rsid w:val="5B9A08D9"/>
    <w:rsid w:val="5C0D1BAE"/>
    <w:rsid w:val="5D0B1A36"/>
    <w:rsid w:val="5D1D22C5"/>
    <w:rsid w:val="5D510C60"/>
    <w:rsid w:val="5DD45079"/>
    <w:rsid w:val="5E0E7186"/>
    <w:rsid w:val="5E1D07CE"/>
    <w:rsid w:val="5EC073AC"/>
    <w:rsid w:val="5ED4120C"/>
    <w:rsid w:val="5F5244A8"/>
    <w:rsid w:val="5F926F9A"/>
    <w:rsid w:val="5FCE501B"/>
    <w:rsid w:val="6014175D"/>
    <w:rsid w:val="60F4333C"/>
    <w:rsid w:val="6175447D"/>
    <w:rsid w:val="61980FAD"/>
    <w:rsid w:val="61C97E28"/>
    <w:rsid w:val="61DE64C6"/>
    <w:rsid w:val="624125B1"/>
    <w:rsid w:val="632919C3"/>
    <w:rsid w:val="63952BB5"/>
    <w:rsid w:val="639C03D4"/>
    <w:rsid w:val="64446389"/>
    <w:rsid w:val="647C7B30"/>
    <w:rsid w:val="64B452BD"/>
    <w:rsid w:val="64D70D63"/>
    <w:rsid w:val="64DE058B"/>
    <w:rsid w:val="651B225F"/>
    <w:rsid w:val="655E79BD"/>
    <w:rsid w:val="659A15A4"/>
    <w:rsid w:val="65E25E59"/>
    <w:rsid w:val="65FC6F1B"/>
    <w:rsid w:val="662446C4"/>
    <w:rsid w:val="66A870A3"/>
    <w:rsid w:val="66E65AB6"/>
    <w:rsid w:val="67404958"/>
    <w:rsid w:val="698D04C8"/>
    <w:rsid w:val="6A2829D5"/>
    <w:rsid w:val="6B2D5DC9"/>
    <w:rsid w:val="6B2E67E6"/>
    <w:rsid w:val="6BFB1A23"/>
    <w:rsid w:val="6C3C2767"/>
    <w:rsid w:val="6D5238C5"/>
    <w:rsid w:val="6D94212F"/>
    <w:rsid w:val="6E810905"/>
    <w:rsid w:val="6E867CCA"/>
    <w:rsid w:val="6EF321F0"/>
    <w:rsid w:val="6FE0340A"/>
    <w:rsid w:val="700F34FF"/>
    <w:rsid w:val="70B36D70"/>
    <w:rsid w:val="71000C1E"/>
    <w:rsid w:val="7171012E"/>
    <w:rsid w:val="730E33D2"/>
    <w:rsid w:val="758D4034"/>
    <w:rsid w:val="7640715B"/>
    <w:rsid w:val="76636B42"/>
    <w:rsid w:val="76B850E0"/>
    <w:rsid w:val="77B91110"/>
    <w:rsid w:val="77DE3698"/>
    <w:rsid w:val="78E20BC8"/>
    <w:rsid w:val="791E51E3"/>
    <w:rsid w:val="797C6656"/>
    <w:rsid w:val="79D02741"/>
    <w:rsid w:val="7A5E7D4D"/>
    <w:rsid w:val="7A6410C4"/>
    <w:rsid w:val="7B454A69"/>
    <w:rsid w:val="7B4707E1"/>
    <w:rsid w:val="7B7610C6"/>
    <w:rsid w:val="7B782773"/>
    <w:rsid w:val="7B8C46C1"/>
    <w:rsid w:val="7C793F78"/>
    <w:rsid w:val="7D2A03BA"/>
    <w:rsid w:val="7DB859C6"/>
    <w:rsid w:val="7DEC38C1"/>
    <w:rsid w:val="7EC65EC0"/>
    <w:rsid w:val="7FB04AAA"/>
    <w:rsid w:val="7FF9139C"/>
    <w:rsid w:val="DFA78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_GBK"/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3" w:firstLineChars="200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3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3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sz w:val="24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3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1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正文-公1"/>
    <w:basedOn w:val="1"/>
    <w:qFormat/>
    <w:uiPriority w:val="0"/>
    <w:pPr>
      <w:ind w:firstLine="200"/>
    </w:pPr>
    <w:rPr>
      <w:rFonts w:ascii="等线" w:hAnsi="等线" w:eastAsia="等线" w:cs="Times New Roman"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9303</Words>
  <Characters>9509</Characters>
  <Lines>0</Lines>
  <Paragraphs>0</Paragraphs>
  <TotalTime>17</TotalTime>
  <ScaleCrop>false</ScaleCrop>
  <LinksUpToDate>false</LinksUpToDate>
  <CharactersWithSpaces>9554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岁暮</cp:lastModifiedBy>
  <cp:lastPrinted>2023-12-05T07:14:00Z</cp:lastPrinted>
  <dcterms:modified xsi:type="dcterms:W3CDTF">2023-12-05T08:46:56Z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18A92753620B4873BAC908AC511B8FC1_13</vt:lpwstr>
  </property>
</Properties>
</file>