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eastAsia="zh-CN"/>
        </w:rPr>
        <w:t>中卫市沙坡头区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改善就医感受提升患者体验评估指标（试行）</w:t>
      </w:r>
    </w:p>
    <w:tbl>
      <w:tblPr>
        <w:tblStyle w:val="9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5015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pStyle w:val="5"/>
              <w:jc w:val="center"/>
              <w:rPr>
                <w:rFonts w:hint="default" w:ascii="Times New Roman" w:hAnsi="Times New Roman" w:eastAsia="方正小标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28"/>
                <w:szCs w:val="28"/>
                <w:vertAlign w:val="baseline"/>
                <w:lang w:eastAsia="zh-CN"/>
              </w:rPr>
              <w:t>维度</w:t>
            </w:r>
          </w:p>
        </w:tc>
        <w:tc>
          <w:tcPr>
            <w:tcW w:w="5015" w:type="dxa"/>
          </w:tcPr>
          <w:p>
            <w:pPr>
              <w:pStyle w:val="5"/>
              <w:jc w:val="center"/>
              <w:rPr>
                <w:rFonts w:hint="default" w:ascii="Times New Roman" w:hAnsi="Times New Roman" w:eastAsia="方正小标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28"/>
                <w:szCs w:val="28"/>
                <w:vertAlign w:val="baseline"/>
                <w:lang w:eastAsia="zh-CN"/>
              </w:rPr>
              <w:t>指标</w:t>
            </w:r>
          </w:p>
        </w:tc>
        <w:tc>
          <w:tcPr>
            <w:tcW w:w="3021" w:type="dxa"/>
          </w:tcPr>
          <w:p>
            <w:pPr>
              <w:pStyle w:val="5"/>
              <w:jc w:val="center"/>
              <w:rPr>
                <w:rFonts w:hint="default" w:ascii="Times New Roman" w:hAnsi="Times New Roman" w:eastAsia="方正小标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28"/>
                <w:szCs w:val="28"/>
                <w:vertAlign w:val="baseline"/>
                <w:lang w:eastAsia="zh-CN"/>
              </w:rPr>
              <w:t>指标导向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  <w:t>诊前</w:t>
            </w: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1.门诊患者预约诊疗率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          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2.门诊号源下放比例▲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            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3.是否提供预就诊服务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          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4.择期手术患者术前等待时间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    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逐步缩短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lang w:eastAsia="zh-CN"/>
              </w:rPr>
            </w:pPr>
          </w:p>
          <w:p>
            <w:pPr>
              <w:ind w:firstLine="240" w:firstLineChars="100"/>
              <w:jc w:val="both"/>
              <w:rPr>
                <w:rFonts w:hint="default" w:ascii="Times New Roman" w:hAnsi="Times New Roman" w:eastAsia="方正小标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  <w:lang w:eastAsia="zh-CN"/>
              </w:rPr>
              <w:t>门诊</w:t>
            </w: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5.门诊患者预约到院后平均等待时间    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逐步缩短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6.门诊提供 MDT服务的病种数▲      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7.是否设置新型门诊（麻醉、疼痛、药学等）服务▲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8.是否开展“先诊疗、后付费”    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  <w:lang w:eastAsia="zh-CN"/>
              </w:rPr>
              <w:t>急救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  <w:lang w:eastAsia="zh-CN"/>
              </w:rPr>
              <w:t>急诊</w:t>
            </w: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9.120呼叫反应时间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                 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逐步缩短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10.院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前医疗急救3分钟出车率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11.是否设置急诊急救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大中心▲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        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12.急诊留观患者平均滞留时间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  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逐步缩短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  <w:t>住院</w:t>
            </w: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13.日间手术占择期手术比例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          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14.临床路径入径率和出径率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  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ind w:left="0" w:leftChars="0" w:firstLine="64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15.中医医院以中医为主治疗的出院患者比例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16.分娩镇痛率＃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           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17.是否建立“一站式”入出院服务中心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    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18.开展责任制整体护理的病区占比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         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19.出院患者当日结算率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           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  <w:t>诊后</w:t>
            </w: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20.下转患者人次数（门急诊、住院）▲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                       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21.出院患者随访比例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22.提供延续性护理服务的病区占比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        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  <w:vertAlign w:val="baseline"/>
                <w:lang w:eastAsia="zh-CN"/>
              </w:rPr>
              <w:t>全程</w:t>
            </w: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23.是否提供“互联网+护理服务”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          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ind w:firstLine="1260" w:firstLineChars="60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continue"/>
          </w:tcPr>
          <w:p>
            <w:pPr>
              <w:pStyle w:val="5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24.是否提供加速康复外科服务▲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         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ind w:firstLine="1260" w:firstLineChars="60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continue"/>
          </w:tcPr>
          <w:p>
            <w:pPr>
              <w:pStyle w:val="5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25.智慧医院建设分级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                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ind w:firstLine="1260" w:firstLineChars="60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25" w:type="dxa"/>
            <w:vMerge w:val="continue"/>
          </w:tcPr>
          <w:p>
            <w:pPr>
              <w:pStyle w:val="5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015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26.是否建成老年友善医疗机构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           </w:t>
            </w:r>
          </w:p>
        </w:tc>
        <w:tc>
          <w:tcPr>
            <w:tcW w:w="3021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ind w:left="0" w:leftChars="0" w:firstLine="1266" w:firstLineChars="603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025" w:type="dxa"/>
            <w:vMerge w:val="continue"/>
          </w:tcPr>
          <w:p>
            <w:pPr>
              <w:pStyle w:val="5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015" w:type="dxa"/>
            <w:vAlign w:val="top"/>
          </w:tcPr>
          <w:p>
            <w:pPr>
              <w:pStyle w:val="5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27.是否建成残疾人友好医疗机构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      </w:t>
            </w:r>
          </w:p>
        </w:tc>
        <w:tc>
          <w:tcPr>
            <w:tcW w:w="3021" w:type="dxa"/>
            <w:vAlign w:val="top"/>
          </w:tcPr>
          <w:p>
            <w:pPr>
              <w:pStyle w:val="5"/>
              <w:ind w:firstLine="1260" w:firstLineChars="60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注：1.标注▲的指标适用于三级医院和医联体的牵头医院。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default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2.标注＃的指标适用于有产科的医疗机构。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jAzNWRhNGM3MWI1MGMyOTE2ODI3NDU4OWNiMTcifQ=="/>
  </w:docVars>
  <w:rsids>
    <w:rsidRoot w:val="00000000"/>
    <w:rsid w:val="015D4000"/>
    <w:rsid w:val="03177938"/>
    <w:rsid w:val="0C695FC9"/>
    <w:rsid w:val="0FE27EE6"/>
    <w:rsid w:val="12CD3E84"/>
    <w:rsid w:val="156B0A46"/>
    <w:rsid w:val="16A07BFC"/>
    <w:rsid w:val="17994EA4"/>
    <w:rsid w:val="18E74E58"/>
    <w:rsid w:val="199D2ABD"/>
    <w:rsid w:val="1A242ADF"/>
    <w:rsid w:val="1C8C493A"/>
    <w:rsid w:val="1E2D4011"/>
    <w:rsid w:val="1F5D094F"/>
    <w:rsid w:val="21B523F3"/>
    <w:rsid w:val="23985E34"/>
    <w:rsid w:val="26097C1B"/>
    <w:rsid w:val="2DEB272A"/>
    <w:rsid w:val="2EC52B59"/>
    <w:rsid w:val="30122DC4"/>
    <w:rsid w:val="30B55C11"/>
    <w:rsid w:val="33ED65FD"/>
    <w:rsid w:val="350000CD"/>
    <w:rsid w:val="367F4CF7"/>
    <w:rsid w:val="36ED4077"/>
    <w:rsid w:val="375E2856"/>
    <w:rsid w:val="38302DDB"/>
    <w:rsid w:val="38D97FC3"/>
    <w:rsid w:val="3BB9545D"/>
    <w:rsid w:val="3F4E56E0"/>
    <w:rsid w:val="40F82A72"/>
    <w:rsid w:val="43BD0C0D"/>
    <w:rsid w:val="457E7EA1"/>
    <w:rsid w:val="47076732"/>
    <w:rsid w:val="49325FA8"/>
    <w:rsid w:val="4DE27173"/>
    <w:rsid w:val="4E255D2C"/>
    <w:rsid w:val="4E6B688A"/>
    <w:rsid w:val="4F1F750C"/>
    <w:rsid w:val="4F3F2F78"/>
    <w:rsid w:val="53137EB9"/>
    <w:rsid w:val="56241130"/>
    <w:rsid w:val="56A737DD"/>
    <w:rsid w:val="57D355A9"/>
    <w:rsid w:val="57F562CD"/>
    <w:rsid w:val="58496EF9"/>
    <w:rsid w:val="59AD0190"/>
    <w:rsid w:val="5DFD7EDD"/>
    <w:rsid w:val="5EA73731"/>
    <w:rsid w:val="66366EE0"/>
    <w:rsid w:val="66377C78"/>
    <w:rsid w:val="67443F50"/>
    <w:rsid w:val="6BDD699C"/>
    <w:rsid w:val="6F517409"/>
    <w:rsid w:val="6FB11689"/>
    <w:rsid w:val="70427F5B"/>
    <w:rsid w:val="714F7D8A"/>
    <w:rsid w:val="74985812"/>
    <w:rsid w:val="7659267C"/>
    <w:rsid w:val="7D244BF4"/>
    <w:rsid w:val="7EF74336"/>
    <w:rsid w:val="7F7E4CC5"/>
    <w:rsid w:val="7FC1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6"/>
    <w:basedOn w:val="1"/>
    <w:next w:val="1"/>
    <w:qFormat/>
    <w:uiPriority w:val="9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kern w:val="0"/>
      <w:sz w:val="2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"/>
    <w:basedOn w:val="1"/>
    <w:next w:val="5"/>
    <w:qFormat/>
    <w:uiPriority w:val="0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Body Text 2"/>
    <w:basedOn w:val="1"/>
    <w:qFormat/>
    <w:uiPriority w:val="0"/>
    <w:pPr>
      <w:spacing w:line="480" w:lineRule="auto"/>
    </w:pPr>
    <w:rPr>
      <w:rFonts w:ascii="Calibri" w:hAnsi="Calibri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41"/>
    <w:basedOn w:val="10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61"/>
    <w:basedOn w:val="10"/>
    <w:qFormat/>
    <w:uiPriority w:val="0"/>
    <w:rPr>
      <w:rFonts w:ascii="方正小标宋_GBK" w:hAnsi="方正小标宋_GBK" w:eastAsia="方正小标宋_GBK" w:cs="方正小标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8795</Words>
  <Characters>9059</Characters>
  <Lines>0</Lines>
  <Paragraphs>0</Paragraphs>
  <TotalTime>15</TotalTime>
  <ScaleCrop>false</ScaleCrop>
  <LinksUpToDate>false</LinksUpToDate>
  <CharactersWithSpaces>9565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2023-08-24T00:56:00Z</dcterms:created>
  <dc:creator>Administrator</dc:creator>
  <cp:lastModifiedBy>岁暮</cp:lastModifiedBy>
  <cp:lastPrinted>2023-11-03T09:38:00Z</cp:lastPrinted>
  <dcterms:modified xsi:type="dcterms:W3CDTF">2023-11-24T06:40:05Z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81B4BA8BDDB04F19AFF377DE94EB5EC3_13</vt:lpwstr>
  </property>
</Properties>
</file>