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附件2</w:t>
      </w:r>
    </w:p>
    <w:p>
      <w:pPr>
        <w:spacing w:before="256" w:line="217" w:lineRule="auto"/>
        <w:ind w:left="3765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承诺书</w:t>
      </w:r>
    </w:p>
    <w:p>
      <w:pPr>
        <w:spacing w:line="47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农业农村局：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我单位申报实施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沙坡头区</w:t>
      </w:r>
      <w:r>
        <w:rPr>
          <w:rFonts w:hint="eastAsia" w:ascii="仿宋" w:hAnsi="仿宋" w:eastAsia="仿宋" w:cs="仿宋"/>
          <w:sz w:val="32"/>
          <w:szCs w:val="32"/>
        </w:rPr>
        <w:t>2024年畜禽粪污资源化利用项目，为保证项目顺利高效实施，按照《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沙坡头区</w:t>
      </w:r>
      <w:r>
        <w:rPr>
          <w:rFonts w:hint="eastAsia" w:ascii="仿宋" w:hAnsi="仿宋" w:eastAsia="仿宋" w:cs="仿宋"/>
          <w:sz w:val="32"/>
          <w:szCs w:val="32"/>
        </w:rPr>
        <w:t>2024年畜禽粪污资源化利用项目实施方案》要求，制定具体项目建设方案，方案包括建设内容、投资金额、实施成效等内容。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我单位承诺按照《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沙坡头区</w:t>
      </w:r>
      <w:r>
        <w:rPr>
          <w:rFonts w:hint="eastAsia" w:ascii="仿宋" w:hAnsi="仿宋" w:eastAsia="仿宋" w:cs="仿宋"/>
          <w:sz w:val="32"/>
          <w:szCs w:val="32"/>
        </w:rPr>
        <w:t>2024年畜禽粪污资源化利用项目实施方案》实施项目，完成建设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方案中确定的建设内容和投资金额等内容，并做好档案资料的收集整理，接受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农业农村局的监督管理和指导。通过项目的实施，达到持续推进畜禽粪污综合利用和有效治理的目的。如果未按照具体方案实施项目或达不到预期目标，我单位承担项目管理单位的绩效考核结果。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101" w:line="560" w:lineRule="exact"/>
        <w:ind w:left="3214"/>
        <w:textAlignment w:val="baseline"/>
      </w:pPr>
      <w:r>
        <w:rPr>
          <w:spacing w:val="7"/>
        </w:rPr>
        <w:t>承诺单位（盖章</w:t>
      </w:r>
      <w:r>
        <w:rPr>
          <w:spacing w:val="1"/>
        </w:rPr>
        <w:t>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101" w:line="560" w:lineRule="exact"/>
        <w:ind w:left="3222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法人代表（签字</w:t>
      </w:r>
      <w:r>
        <w:rPr>
          <w:spacing w:val="1"/>
        </w:rPr>
        <w:t>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102" w:line="560" w:lineRule="exact"/>
        <w:ind w:left="5934"/>
        <w:textAlignment w:val="baseline"/>
      </w:pPr>
      <w:r>
        <w:rPr>
          <w:spacing w:val="-9"/>
        </w:rPr>
        <w:t>年</w:t>
      </w:r>
      <w:r>
        <w:rPr>
          <w:rFonts w:hint="eastAsia"/>
          <w:spacing w:val="-9"/>
          <w:lang w:val="en-US" w:eastAsia="zh-CN"/>
        </w:rPr>
        <w:t xml:space="preserve">   </w:t>
      </w:r>
      <w:r>
        <w:rPr>
          <w:spacing w:val="-9"/>
        </w:rPr>
        <w:t>月</w:t>
      </w:r>
      <w:r>
        <w:rPr>
          <w:rFonts w:hint="eastAsia"/>
          <w:spacing w:val="-9"/>
          <w:lang w:val="en-US" w:eastAsia="zh-CN"/>
        </w:rPr>
        <w:t xml:space="preserve">   </w:t>
      </w:r>
      <w:r>
        <w:rPr>
          <w:spacing w:val="-9"/>
        </w:rPr>
        <w:t>日</w:t>
      </w:r>
    </w:p>
    <w:sectPr>
      <w:footerReference r:id="rId5" w:type="default"/>
      <w:pgSz w:w="11906" w:h="16839"/>
      <w:pgMar w:top="1431" w:right="1473" w:bottom="1139" w:left="1588" w:header="0" w:footer="9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8"/>
        <w:sz w:val="24"/>
        <w:szCs w:val="24"/>
      </w:rPr>
      <w:t>-1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zNDE3MzdjN2ZhOGZiZDA0NjdiY2M1MTliZDVkY2MifQ=="/>
  </w:docVars>
  <w:rsids>
    <w:rsidRoot w:val="00000000"/>
    <w:rsid w:val="350E1FBA"/>
    <w:rsid w:val="3A5E7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2024-03-18T17:47:00Z</dcterms:created>
  <dc:creator>Administrator.WQ-20161125ZBTK</dc:creator>
  <cp:lastModifiedBy>于晨大先森</cp:lastModifiedBy>
  <cp:lastPrinted>2024-03-27T08:01:53Z</cp:lastPrinted>
  <dcterms:modified xsi:type="dcterms:W3CDTF">2024-03-27T08:01:57Z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2024-03-26T09:50:07Z</vt:filetime>
  </property>
  <property fmtid="{D5CDD505-2E9C-101B-9397-08002B2CF9AE}" pid="4" name="KSOProductBuildVer">
    <vt:lpwstr>2052-12.1.0.16412</vt:lpwstr>
  </property>
  <property fmtid="{D5CDD505-2E9C-101B-9397-08002B2CF9AE}" pid="5" name="ICV">
    <vt:lpwstr>805B98D9F39448EE9D929ABC4A1881CA_13</vt:lpwstr>
  </property>
</Properties>
</file>