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沙坡头区宗教教职人员积分制管理制度（试行）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 xml:space="preserve"> 为了规范沙坡头区宗教教职人员的聘任和管理，保障正常的宗教活动，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制止非法宗教活动，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维护沙坡头区宗教领域和顺平静，根据《宗教事务条例》等有关法律法规和各宗教团体关于宗教教职人员管理办法，结合我区实际，制定本制度。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 xml:space="preserve"> 本制度所称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</w:rPr>
        <w:t>宗教教职人员，是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指五大宗教主持教务人员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 xml:space="preserve"> 沙坡头区行政区域内的宗教教职人员，均应遵守本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制度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经过各宗教团体认定备案的宗教教职人员，报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级宗教事务部门备案。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宗教教职人员证书仅用于证明其宗教教职人员的身份。任何人不得伪造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、转让、转借。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无证书或未在沙坡头区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宗教事务部门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登记备案的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教职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人员，不得擅自在沙坡头区主持宗教活动，一经发现由公安、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宗教、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司法等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部门和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乡镇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人民政府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按非法宗教活动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依法打击处理，每半年开展一次非法宗教活动专项治理。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沙坡头区行政区域内备案的教职人员实行积分制管理，记分周期为一年（每年的1月1日至12月31日），考核结果分为四个等次，即优秀（100分以上）、称职（80-100）、基本称职（60-80）、不称职（60分以下），每周期考核基础分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一个记分周期内考核为基本称职的，由宗教部门或宗教团体诫勉谈话，生活补助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按80%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发放；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一个记分周期内考核为称职的，正常发放生活补助；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一个记分周期内考核为优秀的，奖励1000元，并在慰问和外出培训方面予以优先推荐；连续三年考核为优秀的，在人大、政协及宗教团体增补代表、委员时，同等条件下予以优先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安排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一个记分周期内考核为不称职的，由宗教团体予以解聘，两年内不得在沙坡头区担任教职人员；积分低于40分的，由宗教部门向上级宗教部门请示，建议自治区宗教团体吊销其教职人员证书。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教职人员有下列行为之一的，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在基础分基础上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增加相应分值：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（一）拥护中国共产党的领导，拥护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instrText xml:space="preserve"> HYPERLINK "http://www.lwlm.com/Society/" </w:instrTex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社会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主义制度，遵纪守法，爱国爱教，带头学习宗教政策、法律法规，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带头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贯彻执行宗教信仰自由政策，服从民主管理，增加10分；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（二）积极主动参加各级组织的演讲、征文等各类比赛的，每次增加5分，获得奖项的再增加5分；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（三）在配合各级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工作中有突出表现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，工作被上级肯定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每次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增加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（四）参加各级组织的会议、培训学习，接受爱国主义、社会主义、国家法律法规及方针政策的，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参加乡镇培训的，每次增加2分；参加沙坡头区及以上的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每次增加5分；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（五）被各级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评为先进人物、模范人物的，沙坡头区级增加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分，中卫市级增加1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分，自治区级增加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分，国家级增加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（六）推动所在宗教活动场所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当年创建为市级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“和谐寺观教堂”的增加5分，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自治区级的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增加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10分，国家级的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增加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（七）在一个记分周期内，所在宗教活动场所未发生矛盾纠纷的，增加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（八）所在宗教活动场所周边环境干净，空地绿化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率达80%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，居住寝室卫生整洁有序的，增加5分；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（九）积极参与社会公益慈善事业，一个记分周期内捐款捐物3000-5000元的，增加5分，5000元以上的增加10分；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（十）在一个记分周期内，取得大专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以上学历证书的，增加20分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第</w:t>
      </w: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教职人员有下列行为之一的，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在基础分基础上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扣除相应积分，实行累计积分：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17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（一）无故不参加各级组织的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会议和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培训学习或中途擅自离开，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乡镇组织的每次扣除2分，</w:t>
      </w:r>
      <w:r>
        <w:rPr>
          <w:rFonts w:hint="eastAsia" w:ascii="Times New Roman" w:hAnsi="Times New Roman" w:eastAsia="仿宋_GB2312" w:cs="Times New Roman"/>
          <w:spacing w:val="-17"/>
          <w:sz w:val="32"/>
          <w:szCs w:val="32"/>
          <w:highlight w:val="none"/>
          <w:lang w:val="en-US" w:eastAsia="zh-CN"/>
        </w:rPr>
        <w:t>沙坡头区级以上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  <w:highlight w:val="none"/>
          <w:lang w:val="en-US" w:eastAsia="zh-CN"/>
        </w:rPr>
        <w:t>每次扣除5分；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（二）“五进”活动有一项未开展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扣除10分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或“五进”活动开展效果不好扣除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由教职人员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引发矛盾、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网络舆情、信访等事件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之一的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每次各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扣除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（四）未在村（社区）备案，私自在群众家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主持宗教仪式；在群众家中主持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宗教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活动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超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规模、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超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时间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50人以上、6小时以上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或到户外烧香、放鞭炮、锣鼓喧天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影响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他人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生产和生活秩序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在宗教活动场所内讲经传教布道时，所讲内容违背本地风俗、生活习惯；在宗教活动场所以外的地方从事传教布道、化缘募捐等宗教活动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的，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扣除10分；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（五）招收未成年人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未经报备招收中卫市户籍以外人员学经，扣除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（六）私自留宿外来人员；擅自参加跨地区的大型宗教活动；进行各种迷信活动等；诱导、胁迫游客和信教群众烧高香、抽签卜卦，炒作售卖“头香”“头钟”等行为，扣除10分；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（七）所在宗教活动场所摆放、出售、宣传非法宗教出版物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；被各级督查组、暗访组发现问题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扣除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（八）所在宗教活动场所发生安全事故的，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一般安全事故扣除10分，较大安全事故扣除15分，重大安全事故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扣除20分；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（九）擅自破坏宗教活动场所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</w:rPr>
        <w:t>建筑物、文物、设施和自然环境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，扣除20分；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（十）宗教活动场所环境卫生差，居住寝室卫生脏乱，扣除5分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（十一）不配合各级党委、政府工作或不按政策要求做好传染病、流行病等防控工作的，每次扣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第八条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教职人员有下列行为之一的，积分清零，取消教职人员资格，并吊销教职人员证：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（一）利用宗教采取暴力、威胁、欺骗、贿赂等手段干扰村“两委”班子换届选举；利用宗教干扰村级工作正常开展；利用宗教活动，发表对党和政府的不满言论等行为；发布、宣传反动言论的；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（二）以谋取私利串联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煽动信教群众上访或无理上访闹事；借用宗教名义谋划、挑唆、制造不同民族、不同信教群众之间矛盾，干扰破坏正常宗教秩序和群众生产生活秩序；利用宗教非法结社、集会、游行、示威；利用宗教控制、蛊惑、煽动、挟持群众对抗党和政府；组织信教群众越级上访；宣扬、支持、资助宗教极端主义；利用宗教破坏民族团结、分裂国家和进行恐怖活动；搞危害国家利益和公民生命财产的迷信活动等行为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利用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投资建设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宗教活动场所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为条件，干预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宗教活动场所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民主管理委员会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民主选举；争夺场所管理权，拉帮结派搞不团结；未经政府宗教部门依法审批、登记，组织宗教聚会活动；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在建设的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“老板庙”“家族庙”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内住寺、住庙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；承包经营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宗教活动场所进行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烧高香、撞头钟、祈福许愿等活动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（四）干涉他人宗教信仰自由，强迫或变相强迫他人信仰宗教；打着宗教旗号传播宗教极端思想、干预世俗社会生活；利用宗教干预婚姻自由，干扰计划生育；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（五）在学校传播宗教、发展教徒、建立宗教组织开设活动场所和进行各种宗教活动；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（六）擅自接受境外宗教团体和宗教人士财物；接受和散布境外宗教势力的指令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；擅自散发境外的宗教书刊、宗教宣传品和宗教音像制品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（七）未经备案违规开设网站、微信公众号等网络平台，在网络上进行烧香、拜佛、念经、讲经等非法传教活动；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（八）组织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参与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开展违反法律法规、破坏生态环境、危害人身安全的放生活动；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（九）披着合法宗教外衣接触外来宗教、从事非法传教等行为，影响本地区宗教和顺造成不良影响的；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（十）参与赌博、吸毒、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寻衅滋事、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打架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斗殴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等被公安、司法部门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处以拘留或刑事处理的；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（十一）串通墓葬管理方，哄抬墓地价格、吃回扣的。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本制度具体由区民族宗教事务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部门牵头，各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乡镇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人民政府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宗教团体配合，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共同考核执行，每半年考核一次。制度适用中的具体问题由沙坡头区人民政府宗教事务部门负责解释。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第十条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本制度自发布之日起施行。</w:t>
      </w:r>
    </w:p>
    <w:sectPr>
      <w:headerReference r:id="rId3" w:type="default"/>
      <w:footerReference r:id="rId4" w:type="default"/>
      <w:pgSz w:w="11849" w:h="16781"/>
      <w:pgMar w:top="2098" w:right="1474" w:bottom="1984" w:left="1587" w:header="851" w:footer="1417" w:gutter="57"/>
      <w:pgNumType w:fmt="numberInDash"/>
      <w:cols w:space="0" w:num="1"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6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2679065</wp:posOffset>
              </wp:positionH>
              <wp:positionV relativeFrom="paragraph">
                <wp:posOffset>0</wp:posOffset>
              </wp:positionV>
              <wp:extent cx="398780" cy="2901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780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95pt;margin-top:0pt;height:22.85pt;width:31.4pt;mso-position-horizontal-relative:margin;z-index:251659264;mso-width-relative:page;mso-height-relative:page;" filled="f" stroked="f" coordsize="21600,21600" o:gfxdata="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pmXp9cAAAAHAQAADwAAAAAAAAABACAAAAAiAAAAZHJzL2Rvd25y&#10;ZXYueG1sUEsBAhQAFAAAAAgAh07iQI7joF84AgAAYQ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9398"/>
    <w:multiLevelType w:val="singleLevel"/>
    <w:tmpl w:val="5FAE9398"/>
    <w:lvl w:ilvl="0" w:tentative="0">
      <w:start w:val="3"/>
      <w:numFmt w:val="chineseCounting"/>
      <w:suff w:val="nothing"/>
      <w:lvlText w:val="（%1）"/>
      <w:lvlJc w:val="left"/>
    </w:lvl>
  </w:abstractNum>
  <w:abstractNum w:abstractNumId="1">
    <w:nsid w:val="5FB21A8B"/>
    <w:multiLevelType w:val="singleLevel"/>
    <w:tmpl w:val="5FB21A8B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A575B"/>
    <w:rsid w:val="042B49BF"/>
    <w:rsid w:val="04851B57"/>
    <w:rsid w:val="08C35508"/>
    <w:rsid w:val="0AB62E5E"/>
    <w:rsid w:val="0BFC529E"/>
    <w:rsid w:val="0CCD6410"/>
    <w:rsid w:val="0CD60EC7"/>
    <w:rsid w:val="0D6F1EB3"/>
    <w:rsid w:val="0DCA5E41"/>
    <w:rsid w:val="0DDF63E3"/>
    <w:rsid w:val="0F36093E"/>
    <w:rsid w:val="0FCE5AB4"/>
    <w:rsid w:val="109802E0"/>
    <w:rsid w:val="111F6088"/>
    <w:rsid w:val="118227C9"/>
    <w:rsid w:val="119076E2"/>
    <w:rsid w:val="1412239D"/>
    <w:rsid w:val="155A53DC"/>
    <w:rsid w:val="16094265"/>
    <w:rsid w:val="16CF0E54"/>
    <w:rsid w:val="1872467F"/>
    <w:rsid w:val="188A7B6C"/>
    <w:rsid w:val="1A2A4383"/>
    <w:rsid w:val="1AC65EC5"/>
    <w:rsid w:val="1B1A51F7"/>
    <w:rsid w:val="1B574FFC"/>
    <w:rsid w:val="1B6148FF"/>
    <w:rsid w:val="1BE85970"/>
    <w:rsid w:val="1C3744EF"/>
    <w:rsid w:val="1C4F4A84"/>
    <w:rsid w:val="1C7A1B18"/>
    <w:rsid w:val="1FFD133F"/>
    <w:rsid w:val="21AB4CC7"/>
    <w:rsid w:val="22F46FE3"/>
    <w:rsid w:val="23000445"/>
    <w:rsid w:val="2350296B"/>
    <w:rsid w:val="23970D76"/>
    <w:rsid w:val="26B1216B"/>
    <w:rsid w:val="28C178A1"/>
    <w:rsid w:val="2B0D0D2F"/>
    <w:rsid w:val="2D547DEE"/>
    <w:rsid w:val="2E8E019F"/>
    <w:rsid w:val="2F555ABE"/>
    <w:rsid w:val="31105E7C"/>
    <w:rsid w:val="329B6F67"/>
    <w:rsid w:val="32EB76C8"/>
    <w:rsid w:val="331530E1"/>
    <w:rsid w:val="33500D79"/>
    <w:rsid w:val="33BE3EB7"/>
    <w:rsid w:val="340605A3"/>
    <w:rsid w:val="34780BA8"/>
    <w:rsid w:val="356E0D8A"/>
    <w:rsid w:val="35EC772B"/>
    <w:rsid w:val="3691405A"/>
    <w:rsid w:val="379E1FF9"/>
    <w:rsid w:val="38D83E70"/>
    <w:rsid w:val="3965592A"/>
    <w:rsid w:val="39685834"/>
    <w:rsid w:val="3A4776C8"/>
    <w:rsid w:val="3AA41A61"/>
    <w:rsid w:val="3D2217E8"/>
    <w:rsid w:val="3D426555"/>
    <w:rsid w:val="41AC5920"/>
    <w:rsid w:val="41CE33FB"/>
    <w:rsid w:val="458732AA"/>
    <w:rsid w:val="463B26EF"/>
    <w:rsid w:val="473D1541"/>
    <w:rsid w:val="47AA625C"/>
    <w:rsid w:val="47CE0E9D"/>
    <w:rsid w:val="48696215"/>
    <w:rsid w:val="49A330FB"/>
    <w:rsid w:val="49A53B28"/>
    <w:rsid w:val="4ABE2A71"/>
    <w:rsid w:val="4CC76A6F"/>
    <w:rsid w:val="4D4C126B"/>
    <w:rsid w:val="4F8A2CC7"/>
    <w:rsid w:val="4FDD36B8"/>
    <w:rsid w:val="500B2531"/>
    <w:rsid w:val="505B47A5"/>
    <w:rsid w:val="50B22799"/>
    <w:rsid w:val="51154FB7"/>
    <w:rsid w:val="52174DC0"/>
    <w:rsid w:val="52B103F3"/>
    <w:rsid w:val="52ED39FA"/>
    <w:rsid w:val="52FE50E1"/>
    <w:rsid w:val="53C7245D"/>
    <w:rsid w:val="544C0869"/>
    <w:rsid w:val="557160AC"/>
    <w:rsid w:val="55B40717"/>
    <w:rsid w:val="55FD762C"/>
    <w:rsid w:val="5AC34DBD"/>
    <w:rsid w:val="5B5D1581"/>
    <w:rsid w:val="5BF825D4"/>
    <w:rsid w:val="5C237F82"/>
    <w:rsid w:val="5CA71354"/>
    <w:rsid w:val="5CC35278"/>
    <w:rsid w:val="5D630CD3"/>
    <w:rsid w:val="5E7E4D79"/>
    <w:rsid w:val="5ED46FCC"/>
    <w:rsid w:val="5F2B1B2E"/>
    <w:rsid w:val="60B77B0C"/>
    <w:rsid w:val="611D127B"/>
    <w:rsid w:val="63025EE7"/>
    <w:rsid w:val="633F0C28"/>
    <w:rsid w:val="651C34CA"/>
    <w:rsid w:val="651F7897"/>
    <w:rsid w:val="662647E3"/>
    <w:rsid w:val="66D0590E"/>
    <w:rsid w:val="69141DDF"/>
    <w:rsid w:val="691A6631"/>
    <w:rsid w:val="69B81CCC"/>
    <w:rsid w:val="6A3C335C"/>
    <w:rsid w:val="6A81019C"/>
    <w:rsid w:val="6AF77D22"/>
    <w:rsid w:val="6B463DE3"/>
    <w:rsid w:val="6BCB47CA"/>
    <w:rsid w:val="6C745860"/>
    <w:rsid w:val="6DB45E11"/>
    <w:rsid w:val="6E5D7E62"/>
    <w:rsid w:val="6EDE7242"/>
    <w:rsid w:val="6FC70475"/>
    <w:rsid w:val="71AF7AC0"/>
    <w:rsid w:val="722503FD"/>
    <w:rsid w:val="750B1A09"/>
    <w:rsid w:val="76E5529B"/>
    <w:rsid w:val="77303966"/>
    <w:rsid w:val="777947B0"/>
    <w:rsid w:val="78FA0956"/>
    <w:rsid w:val="7B796B45"/>
    <w:rsid w:val="7CA93634"/>
    <w:rsid w:val="7D08776F"/>
    <w:rsid w:val="7D0F12CF"/>
    <w:rsid w:val="7D7F0943"/>
    <w:rsid w:val="7DC72FBD"/>
    <w:rsid w:val="7F635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eastAsia="仿宋_GB2312" w:asciiTheme="minorAscii" w:hAnsiTheme="minorAscii"/>
      <w:kern w:val="0"/>
      <w:sz w:val="32"/>
      <w:lang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独舞拉丁</cp:lastModifiedBy>
  <cp:lastPrinted>2020-12-31T02:58:00Z</cp:lastPrinted>
  <dcterms:modified xsi:type="dcterms:W3CDTF">2020-12-31T09:10:12Z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497521008_btnclosed</vt:lpwstr>
  </property>
</Properties>
</file>